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411" w:rsidRDefault="0029100C" w:rsidP="0029100C">
      <w:pPr>
        <w:pStyle w:val="Rubrik1"/>
        <w:rPr>
          <w:rStyle w:val="Hyperlnk"/>
          <w:color w:val="auto"/>
          <w:u w:val="none"/>
        </w:rPr>
      </w:pPr>
      <w:r>
        <w:rPr>
          <w:rStyle w:val="Hyperlnk"/>
          <w:color w:val="auto"/>
          <w:u w:val="none"/>
        </w:rPr>
        <w:t xml:space="preserve">A till Ö i Östergötlands elevdatabas (OEDB) för </w:t>
      </w:r>
      <w:r w:rsidR="000C5C88">
        <w:rPr>
          <w:rStyle w:val="Hyperlnk"/>
          <w:color w:val="auto"/>
          <w:u w:val="none"/>
        </w:rPr>
        <w:t>fristående</w:t>
      </w:r>
      <w:r w:rsidR="000252E2">
        <w:rPr>
          <w:rStyle w:val="Hyperlnk"/>
          <w:color w:val="auto"/>
          <w:u w:val="none"/>
        </w:rPr>
        <w:t xml:space="preserve"> </w:t>
      </w:r>
      <w:r w:rsidR="000C5C88">
        <w:rPr>
          <w:rStyle w:val="Hyperlnk"/>
          <w:color w:val="auto"/>
          <w:u w:val="none"/>
        </w:rPr>
        <w:t>huvudmän</w:t>
      </w:r>
    </w:p>
    <w:p w:rsidR="004F4601" w:rsidRDefault="004F4601" w:rsidP="004F4601"/>
    <w:p w:rsidR="004F4601" w:rsidRPr="004F4601" w:rsidRDefault="004F4601" w:rsidP="004F4601">
      <w:pPr>
        <w:pBdr>
          <w:top w:val="single" w:sz="4" w:space="1" w:color="auto"/>
          <w:left w:val="single" w:sz="4" w:space="4" w:color="auto"/>
          <w:bottom w:val="single" w:sz="4" w:space="1" w:color="auto"/>
          <w:right w:val="single" w:sz="4" w:space="4" w:color="auto"/>
        </w:pBdr>
        <w:shd w:val="clear" w:color="auto" w:fill="F2F2F2" w:themeFill="background1" w:themeFillShade="F2"/>
      </w:pPr>
      <w:r>
        <w:t>Detta dokument avser inte att vara en komplett användarhandledning. Det innehåller huvudsak</w:t>
      </w:r>
      <w:r w:rsidR="000252E2">
        <w:t>-</w:t>
      </w:r>
      <w:proofErr w:type="spellStart"/>
      <w:r>
        <w:t>ligen</w:t>
      </w:r>
      <w:proofErr w:type="spellEnd"/>
      <w:r>
        <w:t xml:space="preserve"> anvisningar för hur just elevdatabasen i Östergötlands hanteras. För detaljerad steg-för-steg-information hänvisar vi istället till våra användarhandledningar på informationssidan för Östergötlands elevdatabas, </w:t>
      </w:r>
      <w:hyperlink r:id="rId7" w:history="1">
        <w:r w:rsidR="00392418" w:rsidRPr="008B67BC">
          <w:rPr>
            <w:rStyle w:val="Hyperlnk"/>
          </w:rPr>
          <w:t>https://www.oedb.se/oestergoetlands-elevdatabas/</w:t>
        </w:r>
      </w:hyperlink>
    </w:p>
    <w:p w:rsidR="0029100C" w:rsidRDefault="0029100C" w:rsidP="0029100C">
      <w:pPr>
        <w:pStyle w:val="Rubrik3"/>
      </w:pPr>
    </w:p>
    <w:p w:rsidR="00F9064F" w:rsidRDefault="00F9064F" w:rsidP="000252E2">
      <w:pPr>
        <w:pStyle w:val="Rubrik2"/>
        <w:spacing w:after="0"/>
      </w:pPr>
      <w:r>
        <w:t>Behörighet till OEDB</w:t>
      </w:r>
    </w:p>
    <w:p w:rsidR="00535CD1" w:rsidRDefault="000252E2" w:rsidP="000252E2">
      <w:pPr>
        <w:pStyle w:val="Brdtext"/>
        <w:spacing w:after="0"/>
      </w:pPr>
      <w:r>
        <w:t>Ni anmäler</w:t>
      </w:r>
      <w:r w:rsidR="000C5D1C">
        <w:t xml:space="preserve"> </w:t>
      </w:r>
      <w:r>
        <w:t>behörighet till OEDB via blankett</w:t>
      </w:r>
      <w:r w:rsidR="000C5D1C">
        <w:t xml:space="preserve"> som ni hittar på sidan </w:t>
      </w:r>
      <w:hyperlink r:id="rId8" w:history="1">
        <w:r w:rsidR="00392418" w:rsidRPr="008B67BC">
          <w:rPr>
            <w:rStyle w:val="Hyperlnk"/>
          </w:rPr>
          <w:t>https://www.oedb.se/oestergoetlands-elevdatabas/blanketter/</w:t>
        </w:r>
      </w:hyperlink>
      <w:r w:rsidR="000C5D1C">
        <w:t>.</w:t>
      </w:r>
      <w:r>
        <w:t xml:space="preserve"> OBS! Man kan aldrig anmäla sig själv utan anmälan måste skrivas under av chef/representant för huvudmannen.</w:t>
      </w:r>
    </w:p>
    <w:p w:rsidR="00966264" w:rsidRDefault="00966264" w:rsidP="000252E2">
      <w:pPr>
        <w:pStyle w:val="Brdtext"/>
        <w:spacing w:after="0"/>
      </w:pPr>
      <w:r>
        <w:t>Tänk även på att avsluta behörigheter för personal som slutar eller som byter arbetsuppgifter och inte längre skall ha tillgång till elevdatabasen.</w:t>
      </w:r>
    </w:p>
    <w:p w:rsidR="00535CD1" w:rsidRDefault="00535CD1" w:rsidP="000252E2">
      <w:pPr>
        <w:pStyle w:val="Rubrik2"/>
        <w:spacing w:after="0"/>
      </w:pPr>
      <w:r>
        <w:t>Byte av personnummer för TF-elever</w:t>
      </w:r>
    </w:p>
    <w:p w:rsidR="000252E2" w:rsidRDefault="00392418" w:rsidP="000252E2">
      <w:pPr>
        <w:pStyle w:val="Brdtext"/>
        <w:spacing w:after="0"/>
      </w:pPr>
      <w:r>
        <w:t xml:space="preserve">Ni får inte själva </w:t>
      </w:r>
      <w:r w:rsidR="00535CD1">
        <w:t xml:space="preserve">byta personnummer på elever i OEDB! Meddela detta till </w:t>
      </w:r>
    </w:p>
    <w:p w:rsidR="00F9064F" w:rsidRPr="000252E2" w:rsidRDefault="001E2D60" w:rsidP="000252E2">
      <w:pPr>
        <w:pStyle w:val="Brdtext"/>
        <w:spacing w:after="0"/>
        <w:rPr>
          <w:color w:val="0000FF" w:themeColor="hyperlink"/>
          <w:u w:val="single"/>
        </w:rPr>
      </w:pPr>
      <w:hyperlink r:id="rId9" w:history="1">
        <w:r w:rsidR="000252E2" w:rsidRPr="004A19AD">
          <w:rPr>
            <w:rStyle w:val="Hyperlnk"/>
          </w:rPr>
          <w:t>ostergotlandelevdatabas@utb.linkoping.se</w:t>
        </w:r>
      </w:hyperlink>
      <w:r w:rsidR="00535CD1">
        <w:t>. Ange elevens TF-nummer samt dennes nya personnummer</w:t>
      </w:r>
      <w:r w:rsidR="00392418">
        <w:t xml:space="preserve"> så görs bytet centralt på alla platser som behövs</w:t>
      </w:r>
      <w:r w:rsidR="00535CD1">
        <w:t>.</w:t>
      </w:r>
    </w:p>
    <w:p w:rsidR="00865240" w:rsidRDefault="00865240" w:rsidP="000252E2">
      <w:pPr>
        <w:pStyle w:val="Rubrik2"/>
        <w:spacing w:after="0"/>
      </w:pPr>
      <w:r>
        <w:t>Definitiv körning</w:t>
      </w:r>
    </w:p>
    <w:p w:rsidR="000252E2" w:rsidRDefault="00865240" w:rsidP="000252E2">
      <w:pPr>
        <w:pStyle w:val="Brdtext"/>
        <w:spacing w:after="0"/>
      </w:pPr>
      <w:r>
        <w:t xml:space="preserve">Första arbetsdagen </w:t>
      </w:r>
      <w:r>
        <w:rPr>
          <w:b/>
        </w:rPr>
        <w:t>efter</w:t>
      </w:r>
      <w:r>
        <w:t xml:space="preserve"> den 15:e varje månad (med undantag för </w:t>
      </w:r>
      <w:r w:rsidR="005E35FB">
        <w:t>juni, juli och augusti</w:t>
      </w:r>
      <w:r>
        <w:t>) görs en definitiv körning som fastställer fördelningen av bidragsbelopp och inter</w:t>
      </w:r>
      <w:r w:rsidR="000252E2">
        <w:t>-</w:t>
      </w:r>
    </w:p>
    <w:p w:rsidR="000252E2" w:rsidRPr="00865240" w:rsidRDefault="00865240" w:rsidP="000252E2">
      <w:pPr>
        <w:pStyle w:val="Brdtext"/>
        <w:spacing w:after="0"/>
      </w:pPr>
      <w:r>
        <w:t>kommunala ersättningar för innevarande månad</w:t>
      </w:r>
      <w:r w:rsidR="000252E2">
        <w:t>.</w:t>
      </w:r>
      <w:r w:rsidR="00392418">
        <w:t xml:space="preserve"> Beräkningen görs per den 15 i månaden.</w:t>
      </w:r>
      <w:r w:rsidR="000252E2">
        <w:t xml:space="preserve"> Juni beräknas på</w:t>
      </w:r>
      <w:r w:rsidR="005E35FB">
        <w:t xml:space="preserve"> 1 juni</w:t>
      </w:r>
      <w:r w:rsidR="000252E2">
        <w:t xml:space="preserve"> och körs första vardagen efter detta datum</w:t>
      </w:r>
      <w:r w:rsidR="005E35FB">
        <w:t xml:space="preserve">. Juli och augusti </w:t>
      </w:r>
      <w:r w:rsidR="000252E2">
        <w:t>är en kopia av junis utbetalningar som är preliminär ersättning och dessa två månader justerar därefter i september.</w:t>
      </w:r>
    </w:p>
    <w:p w:rsidR="000831B1" w:rsidRDefault="000831B1" w:rsidP="000252E2">
      <w:pPr>
        <w:pStyle w:val="Rubrik2"/>
        <w:spacing w:after="0"/>
      </w:pPr>
      <w:r>
        <w:t>Dubbla inskrivningar</w:t>
      </w:r>
    </w:p>
    <w:p w:rsidR="000831B1" w:rsidRDefault="000831B1" w:rsidP="000252E2">
      <w:pPr>
        <w:pStyle w:val="Brdtext"/>
        <w:spacing w:after="0"/>
      </w:pPr>
      <w:r w:rsidRPr="000831B1">
        <w:t xml:space="preserve">Du </w:t>
      </w:r>
      <w:r>
        <w:t xml:space="preserve">kan komma att </w:t>
      </w:r>
      <w:r w:rsidRPr="000831B1">
        <w:t>få felmeddelanden om elev</w:t>
      </w:r>
      <w:r w:rsidR="00DB1334">
        <w:t>er</w:t>
      </w:r>
      <w:r w:rsidR="00392418">
        <w:t xml:space="preserve"> är</w:t>
      </w:r>
      <w:r w:rsidR="00DB1334">
        <w:t xml:space="preserve"> inskrivna på mer än en enhet, </w:t>
      </w:r>
      <w:r w:rsidR="00392418">
        <w:t>”</w:t>
      </w:r>
      <w:r w:rsidR="00DB1334">
        <w:t>dubbelinskrivna</w:t>
      </w:r>
      <w:r w:rsidR="00392418">
        <w:t>”</w:t>
      </w:r>
      <w:r w:rsidR="00DB1334">
        <w:t xml:space="preserve">, </w:t>
      </w:r>
      <w:r w:rsidRPr="000831B1">
        <w:t xml:space="preserve">från </w:t>
      </w:r>
      <w:r>
        <w:t xml:space="preserve">adressen </w:t>
      </w:r>
      <w:hyperlink r:id="rId10" w:history="1">
        <w:r w:rsidRPr="00A02DD8">
          <w:rPr>
            <w:rStyle w:val="Hyperlnk"/>
          </w:rPr>
          <w:t>IKE@ist.com</w:t>
        </w:r>
      </w:hyperlink>
      <w:r>
        <w:t>.</w:t>
      </w:r>
      <w:r w:rsidR="005E35FB">
        <w:t xml:space="preserve"> Dessa kan du inte svara på.</w:t>
      </w:r>
      <w:r w:rsidRPr="000831B1">
        <w:t xml:space="preserve"> Justera inskrivningen om felet ligger hos er. Om felet i stället finns h</w:t>
      </w:r>
      <w:r w:rsidR="00392418">
        <w:t>os den andra skolan kontaktar ni</w:t>
      </w:r>
      <w:r w:rsidRPr="000831B1">
        <w:t xml:space="preserve"> dem och reder ut krocken. Notera att elever inte kan vara inskrivna på två</w:t>
      </w:r>
      <w:r w:rsidR="00DB1334">
        <w:t xml:space="preserve"> enheter samma dag. Startdatum</w:t>
      </w:r>
      <w:r w:rsidRPr="000831B1">
        <w:t xml:space="preserve"> för den nya placeringen måste ligga tidigas</w:t>
      </w:r>
      <w:r w:rsidR="00DB1334">
        <w:t>t dagen efter slutdatum</w:t>
      </w:r>
      <w:r w:rsidRPr="000831B1">
        <w:t xml:space="preserve"> på föregående placering.</w:t>
      </w:r>
      <w:r w:rsidR="005E35FB">
        <w:t xml:space="preserve"> Tänk på att detta m</w:t>
      </w:r>
      <w:r w:rsidR="00392418">
        <w:t>åste redas ut innan utbetalning då ingen ersättning betalas ut för dubbelinskrivna elever.</w:t>
      </w:r>
    </w:p>
    <w:p w:rsidR="000831B1" w:rsidRDefault="000831B1" w:rsidP="000252E2">
      <w:pPr>
        <w:pStyle w:val="Rubrik2"/>
        <w:spacing w:after="0"/>
      </w:pPr>
      <w:r>
        <w:t>Fakturering</w:t>
      </w:r>
    </w:p>
    <w:p w:rsidR="004D29A4" w:rsidRDefault="000831B1" w:rsidP="004D29A4">
      <w:pPr>
        <w:pStyle w:val="Brdtext"/>
        <w:spacing w:after="0"/>
      </w:pPr>
      <w:r w:rsidRPr="000831B1">
        <w:t>Skicka aldrig någon faktura till någon kommun i Östergötland</w:t>
      </w:r>
      <w:r w:rsidR="00392418">
        <w:t xml:space="preserve"> för eleversättningar på gymnasiet</w:t>
      </w:r>
      <w:r w:rsidRPr="000831B1">
        <w:t>. Detta hanteras helt i Östergötlands elevdatabas.</w:t>
      </w:r>
    </w:p>
    <w:p w:rsidR="004D29A4" w:rsidRDefault="004D29A4" w:rsidP="004D29A4">
      <w:pPr>
        <w:pStyle w:val="Rubrik2"/>
      </w:pPr>
      <w:r>
        <w:t>Handböcker</w:t>
      </w:r>
    </w:p>
    <w:p w:rsidR="004D29A4" w:rsidRPr="004D29A4" w:rsidRDefault="004D29A4" w:rsidP="004D29A4">
      <w:pPr>
        <w:pStyle w:val="Brdtext"/>
      </w:pPr>
      <w:r>
        <w:t xml:space="preserve">Handböcker och manualer finns på hemsidan under Information. Där hittar ni även in-formation kring </w:t>
      </w:r>
      <w:r w:rsidR="00392418">
        <w:t xml:space="preserve">de </w:t>
      </w:r>
      <w:r>
        <w:t xml:space="preserve">prisvarianter som finns att tillgå i Östergötland, och manual för hur ni     äskar om vissa tillägg </w:t>
      </w:r>
      <w:proofErr w:type="gramStart"/>
      <w:r>
        <w:t>såsom  t</w:t>
      </w:r>
      <w:proofErr w:type="gramEnd"/>
      <w:r>
        <w:t xml:space="preserve"> ex NIU-tillägg eller tillägg till åk1 på IMV för grundskoleämnen.</w:t>
      </w:r>
    </w:p>
    <w:p w:rsidR="000C5C88" w:rsidRDefault="000C5C88" w:rsidP="000252E2">
      <w:pPr>
        <w:pStyle w:val="Rubrik2"/>
        <w:spacing w:after="0"/>
      </w:pPr>
      <w:r>
        <w:lastRenderedPageBreak/>
        <w:t>Inloggning</w:t>
      </w:r>
    </w:p>
    <w:p w:rsidR="000C5C88" w:rsidRPr="000C5C88" w:rsidRDefault="000C5C88" w:rsidP="000252E2">
      <w:pPr>
        <w:pStyle w:val="Brdtext"/>
        <w:spacing w:after="0"/>
      </w:pPr>
      <w:r>
        <w:t xml:space="preserve">Inloggning i OEDB sker lättast med Mobilt </w:t>
      </w:r>
      <w:proofErr w:type="spellStart"/>
      <w:r>
        <w:t>BankID</w:t>
      </w:r>
      <w:proofErr w:type="spellEnd"/>
      <w:r>
        <w:t>.</w:t>
      </w:r>
      <w:r w:rsidR="00392418">
        <w:t xml:space="preserve"> Vi använder inte användarnamn och lösenord.</w:t>
      </w:r>
    </w:p>
    <w:p w:rsidR="004F4601" w:rsidRDefault="004F4601" w:rsidP="000252E2">
      <w:pPr>
        <w:pStyle w:val="Rubrik2"/>
        <w:spacing w:after="0"/>
      </w:pPr>
      <w:r>
        <w:t>Inskrivning av ny elev</w:t>
      </w:r>
    </w:p>
    <w:p w:rsidR="004F4601" w:rsidRDefault="005E35FB" w:rsidP="000252E2">
      <w:pPr>
        <w:pStyle w:val="Brdtext"/>
        <w:spacing w:after="0"/>
      </w:pPr>
      <w:r>
        <w:t>I</w:t>
      </w:r>
      <w:r w:rsidR="004F4601">
        <w:t>nskrivning av ny elev ska alltid starta det datum som meddelats av gymnasieantagningen.</w:t>
      </w:r>
    </w:p>
    <w:p w:rsidR="00966264" w:rsidRDefault="00966264" w:rsidP="00966264">
      <w:pPr>
        <w:pStyle w:val="Rubrik2"/>
        <w:spacing w:after="0"/>
      </w:pPr>
      <w:r>
        <w:t>Junikörning</w:t>
      </w:r>
    </w:p>
    <w:p w:rsidR="00966264" w:rsidRPr="00865240" w:rsidRDefault="00966264" w:rsidP="00966264">
      <w:pPr>
        <w:pStyle w:val="Brdtext"/>
        <w:spacing w:after="0"/>
      </w:pPr>
      <w:r>
        <w:t>Junikörningen är unik på så sätt att de uppgifter som gäller för denna månad också gäller för beräkning av preliminär ersättningar för juli och augusti. Juli och augusti justeras med beräkningen i september. OBS! om skolan bara har en åk 3 elev i juni, kommer oftast ingen ersättning att utgå till skola</w:t>
      </w:r>
      <w:r w:rsidR="00392418">
        <w:t xml:space="preserve">n under juli och augusti. Får skolan därefter </w:t>
      </w:r>
      <w:r>
        <w:t>en ny åk 1 elev i augusti, kommer ersättning för juli och augusti</w:t>
      </w:r>
      <w:r w:rsidR="00392418">
        <w:t xml:space="preserve"> att betalas ut för denna elev med</w:t>
      </w:r>
      <w:r>
        <w:t xml:space="preserve"> september</w:t>
      </w:r>
      <w:r w:rsidR="00392418">
        <w:t>utbetalningen</w:t>
      </w:r>
      <w:r>
        <w:t xml:space="preserve">. </w:t>
      </w:r>
    </w:p>
    <w:p w:rsidR="0029100C" w:rsidRDefault="0029100C" w:rsidP="000252E2">
      <w:pPr>
        <w:pStyle w:val="Rubrik2"/>
        <w:spacing w:after="0"/>
      </w:pPr>
      <w:r>
        <w:t xml:space="preserve">Nya elever </w:t>
      </w:r>
      <w:r w:rsidR="00DB1334">
        <w:t xml:space="preserve">på friskolor i Östergötland </w:t>
      </w:r>
      <w:r>
        <w:t>– automatisk inläsning</w:t>
      </w:r>
    </w:p>
    <w:p w:rsidR="0029100C" w:rsidRDefault="0029100C" w:rsidP="000252E2">
      <w:pPr>
        <w:pStyle w:val="Brdtext"/>
        <w:spacing w:after="0"/>
      </w:pPr>
      <w:r>
        <w:t xml:space="preserve">Varje år, vanligtvis i slutet av augusti, importeras </w:t>
      </w:r>
      <w:r w:rsidR="00DB1334">
        <w:t xml:space="preserve">antagna </w:t>
      </w:r>
      <w:r>
        <w:t xml:space="preserve">elever i årskurs 1 </w:t>
      </w:r>
      <w:r w:rsidR="00392418">
        <w:t>till</w:t>
      </w:r>
      <w:r w:rsidR="00DB1334">
        <w:t xml:space="preserve"> friskolor i Östergötland och till Region Östergötlands båda skolor, </w:t>
      </w:r>
      <w:r>
        <w:t>från det regionala antagningssystemet till OEDB. Detta görs för att avsevärt minska inskrivnings</w:t>
      </w:r>
      <w:r w:rsidR="00E469EC">
        <w:t xml:space="preserve">arbetet för icke </w:t>
      </w:r>
      <w:r>
        <w:t>kommunala huvudmän. Detta görs endast en gång, och därefter hanterar respektive huvudman alla</w:t>
      </w:r>
      <w:r w:rsidR="001278A7">
        <w:t xml:space="preserve"> in- och utskrivningar manuellt</w:t>
      </w:r>
      <w:r w:rsidR="005E35FB">
        <w:t>.</w:t>
      </w:r>
      <w:r w:rsidR="00DB1334">
        <w:t xml:space="preserve"> Vilket datum eleverna läses in, informeras det om via hemsidans nyhetsflöde (vänstra delen av hemsidan). Ta del av detta. </w:t>
      </w:r>
    </w:p>
    <w:p w:rsidR="00DB1334" w:rsidRDefault="00DB1334" w:rsidP="00DB1334">
      <w:pPr>
        <w:pStyle w:val="Rubrik2"/>
      </w:pPr>
      <w:r>
        <w:t>Nya huvudmän, enheter och utbildningar</w:t>
      </w:r>
    </w:p>
    <w:p w:rsidR="00DB1334" w:rsidRPr="00DB1334" w:rsidRDefault="00DB1334" w:rsidP="00DB1334">
      <w:pPr>
        <w:pStyle w:val="Brdtext"/>
      </w:pPr>
      <w:r>
        <w:t xml:space="preserve">För att eleverna skall kunna skrivas in i OEDB och ersättning skall kunna betalas ut av hemkommunerna, krävs att aktuell huvudman, enhet och </w:t>
      </w:r>
      <w:r w:rsidR="00E469EC">
        <w:t>alla</w:t>
      </w:r>
      <w:r>
        <w:t xml:space="preserve"> utbildningskoder finns upplagda i elevdatabasen. Den enda som vet vad som gäller är huvudmannen/skolan som har eleven. Meddela alltså alla nya skolor </w:t>
      </w:r>
      <w:r w:rsidR="00E469EC">
        <w:t>och nya</w:t>
      </w:r>
      <w:r>
        <w:t xml:space="preserve"> utbildningskoder på alla skolor så fort som möjligt. Om s</w:t>
      </w:r>
      <w:r w:rsidR="00966264">
        <w:t>kolan har felaktiga utbildningskoder</w:t>
      </w:r>
      <w:r>
        <w:t xml:space="preserve"> vi</w:t>
      </w:r>
      <w:r w:rsidR="00966264">
        <w:t>d</w:t>
      </w:r>
      <w:r>
        <w:t xml:space="preserve"> inläsning av nya elever, kan inte alla elever läsas in och då kommer dessa att få skrivas in </w:t>
      </w:r>
      <w:r w:rsidR="00966264">
        <w:t>manuellt av skolan,</w:t>
      </w:r>
      <w:r>
        <w:t xml:space="preserve"> men först efter att utbildningskoderna har lagts upp.</w:t>
      </w:r>
    </w:p>
    <w:p w:rsidR="00865240" w:rsidRDefault="00865240" w:rsidP="000252E2">
      <w:pPr>
        <w:pStyle w:val="Rubrik2"/>
        <w:spacing w:after="0"/>
      </w:pPr>
      <w:r>
        <w:t>Rapporter</w:t>
      </w:r>
      <w:r w:rsidR="004F5CE3">
        <w:t>/fellistor</w:t>
      </w:r>
    </w:p>
    <w:p w:rsidR="00865240" w:rsidRDefault="00865240" w:rsidP="000252E2">
      <w:pPr>
        <w:pStyle w:val="Brdtext"/>
        <w:spacing w:after="0"/>
      </w:pPr>
      <w:r>
        <w:t xml:space="preserve">Varje tisdag och torsdag under terminstid publiceras ett antal olika rapporter som visar hur ersättning betalas ut mellan kommuner och till icke-kommunala huvudmän. De sista fem arbetsdagarna före respektive månads definitiva körning (första arbetsdagen </w:t>
      </w:r>
      <w:r>
        <w:rPr>
          <w:b/>
        </w:rPr>
        <w:t>efter</w:t>
      </w:r>
      <w:r>
        <w:t xml:space="preserve"> den 15:e) p</w:t>
      </w:r>
      <w:r w:rsidR="00E469EC">
        <w:t>ubliceras rapporter varje dag</w:t>
      </w:r>
      <w:r>
        <w:t>. Respektive huvudman ansvarar för att kontrollera det ekonomiska utfallet i dessa rapporter i god tid före varje månads definitiva körning.</w:t>
      </w:r>
    </w:p>
    <w:p w:rsidR="00F9064F" w:rsidRDefault="00F9064F" w:rsidP="000252E2">
      <w:pPr>
        <w:pStyle w:val="Rubrik2"/>
        <w:spacing w:after="0"/>
      </w:pPr>
      <w:r>
        <w:t>Riksrekryterande utbildningar</w:t>
      </w:r>
    </w:p>
    <w:p w:rsidR="00F9064F" w:rsidRPr="00F9064F" w:rsidRDefault="008E516C" w:rsidP="000252E2">
      <w:pPr>
        <w:pStyle w:val="Brdtext"/>
        <w:spacing w:after="0"/>
      </w:pPr>
      <w:r>
        <w:t>Om din skola har riksrekryterande utbildningar med beslut om bidragsbelopp från Skol</w:t>
      </w:r>
      <w:r w:rsidR="00966264">
        <w:t>-</w:t>
      </w:r>
      <w:r>
        <w:t>verket, ska du skicka in en kopia på detta beslut till elevens hemkommun.</w:t>
      </w:r>
      <w:r w:rsidR="00966264">
        <w:t xml:space="preserve"> Hemkommunen ansvarar därefter för att beslutet kommer till OEDB för uträkning av rätt pris. Om skolan inte finns upplagd i OEDB sedan tidigare, måste även anmälan om ny huvudman och anmälan om behörigheter skickas in till OEDB. Läs mer om detta ovan. Riksrekryterande utbildningar godkänns i regel för fyra antagningsperioder, så tänk på att så fort ni får in förnyade tillstånd så måste även dessa skickas till elevens hemkommun. När det gäller uppräkning av priset för riksrekryterande utbildningar, så räknar vi upp med skolindex vid första årsskiftet efter datum på beslutet från Skolverket. </w:t>
      </w:r>
    </w:p>
    <w:p w:rsidR="00865240" w:rsidRDefault="00865240" w:rsidP="000252E2">
      <w:pPr>
        <w:pStyle w:val="Rubrik2"/>
        <w:spacing w:after="0"/>
      </w:pPr>
      <w:r>
        <w:lastRenderedPageBreak/>
        <w:t>Septemberkörning</w:t>
      </w:r>
    </w:p>
    <w:p w:rsidR="00865240" w:rsidRDefault="004F5CE3" w:rsidP="000252E2">
      <w:pPr>
        <w:pStyle w:val="Brdtext"/>
        <w:spacing w:after="0"/>
      </w:pPr>
      <w:r>
        <w:t>Vid körning i september beräknas ersättning för juli, augusti och september utifrån de förutsättningar som gäller för septemberkörninge</w:t>
      </w:r>
      <w:r w:rsidR="00E469EC">
        <w:t>n. Därefter justeras de preliminära utbetalningarna</w:t>
      </w:r>
      <w:r>
        <w:t xml:space="preserve"> </w:t>
      </w:r>
      <w:r w:rsidR="00E469EC">
        <w:t xml:space="preserve">som gjorts för </w:t>
      </w:r>
      <w:r>
        <w:t>juli och augusti.</w:t>
      </w:r>
    </w:p>
    <w:p w:rsidR="00F9064F" w:rsidRDefault="00F9064F" w:rsidP="000252E2">
      <w:pPr>
        <w:pStyle w:val="Rubrik2"/>
        <w:spacing w:after="0"/>
      </w:pPr>
      <w:r>
        <w:t>Skyddade personuppgifter / gömda elever</w:t>
      </w:r>
    </w:p>
    <w:p w:rsidR="00F9064F" w:rsidRDefault="00F9064F" w:rsidP="000252E2">
      <w:pPr>
        <w:pStyle w:val="Brdtext"/>
        <w:spacing w:after="0"/>
      </w:pPr>
      <w:r w:rsidRPr="00F9064F">
        <w:t>Elever med skydd skall inte förekomma i Östergötlands elevdatabas. Kontakta hemkommunens kontaktperson om ni har en elev med skydd hos er. Ni ansvarar för att informera hemkommunen om skyddet upphör, eleven gör avbrott eller flyttar till annan kommun.</w:t>
      </w:r>
      <w:r>
        <w:t xml:space="preserve"> </w:t>
      </w:r>
    </w:p>
    <w:p w:rsidR="00992AAC" w:rsidRPr="00F9064F" w:rsidRDefault="00992AAC" w:rsidP="000252E2">
      <w:pPr>
        <w:pStyle w:val="Brdtext"/>
        <w:spacing w:after="0"/>
      </w:pPr>
      <w:r>
        <w:t>Låter ni elever med skydd ligga kvar i OEDB, kommer ingen ersättning att utgå för dessa elever då de inte längre har någon hemkommun på sig. Så skriv ut eleven och kontakta hemkommunen som istället lägger ett enhetstillägg för eleven.</w:t>
      </w:r>
    </w:p>
    <w:p w:rsidR="000831B1" w:rsidRDefault="000831B1" w:rsidP="000252E2">
      <w:pPr>
        <w:pStyle w:val="Rubrik2"/>
        <w:spacing w:after="0"/>
      </w:pPr>
      <w:r>
        <w:t>TF-elever (elever med tillfälliga personnummer)</w:t>
      </w:r>
    </w:p>
    <w:p w:rsidR="004C309C" w:rsidRDefault="000831B1" w:rsidP="000252E2">
      <w:pPr>
        <w:pStyle w:val="Brdtext"/>
        <w:spacing w:after="0"/>
      </w:pPr>
      <w:r w:rsidRPr="000831B1">
        <w:t xml:space="preserve">TF-elever måste ha en </w:t>
      </w:r>
      <w:r w:rsidR="000C5C88">
        <w:t>folkbokföringskommun</w:t>
      </w:r>
      <w:r w:rsidR="00E469EC">
        <w:t xml:space="preserve"> för att ersättning</w:t>
      </w:r>
      <w:r w:rsidRPr="000831B1">
        <w:t xml:space="preserve"> ska utgå. Meddela betalande kommuns kontaktperson om nya TF-elever</w:t>
      </w:r>
      <w:r w:rsidR="00E469EC">
        <w:t>. B</w:t>
      </w:r>
      <w:r w:rsidR="00992AAC">
        <w:t xml:space="preserve">etalande kommun </w:t>
      </w:r>
      <w:r w:rsidR="00E469EC">
        <w:t>me</w:t>
      </w:r>
      <w:r w:rsidR="00992AAC">
        <w:t>ddela</w:t>
      </w:r>
      <w:r w:rsidR="00E469EC">
        <w:t>r</w:t>
      </w:r>
      <w:r w:rsidR="00992AAC">
        <w:t xml:space="preserve"> kontaktperson för OEDB att de skall betala för eleven, så kommunen k</w:t>
      </w:r>
      <w:r w:rsidR="00E469EC">
        <w:t>an läggas in på eleven som hem</w:t>
      </w:r>
      <w:r w:rsidR="00992AAC">
        <w:t xml:space="preserve">kommun. </w:t>
      </w:r>
    </w:p>
    <w:p w:rsidR="004C309C" w:rsidRDefault="004C309C" w:rsidP="000252E2">
      <w:pPr>
        <w:pStyle w:val="Brdtext"/>
        <w:spacing w:after="0"/>
      </w:pPr>
      <w:r>
        <w:t xml:space="preserve">Om ni vid inskrivning av en TF-elev inte hittar denne i OEDB måste ni kontakta elevens hemkommun. </w:t>
      </w:r>
      <w:r w:rsidRPr="004C309C">
        <w:t xml:space="preserve">Ni kommer då att få ett TF-nummer av betalande kommun, och kan </w:t>
      </w:r>
      <w:r>
        <w:t xml:space="preserve">därefter </w:t>
      </w:r>
      <w:r w:rsidRPr="004C309C">
        <w:t>skriva in eleven.</w:t>
      </w:r>
      <w:r>
        <w:t xml:space="preserve"> I OEDB finns elever som har tillfälliga personnummer med andra bokstäver än TF, t.ex. LG, NO eller MJ. </w:t>
      </w:r>
      <w:r w:rsidR="001C37CE">
        <w:t>Dessa ska endast användas av kommunala huvudmän.</w:t>
      </w:r>
    </w:p>
    <w:p w:rsidR="000831B1" w:rsidRPr="000831B1" w:rsidRDefault="000831B1" w:rsidP="000252E2">
      <w:pPr>
        <w:pStyle w:val="Brdtext"/>
        <w:spacing w:after="0"/>
      </w:pPr>
      <w:r w:rsidRPr="00535CD1">
        <w:rPr>
          <w:u w:val="single"/>
        </w:rPr>
        <w:t xml:space="preserve">Ändra </w:t>
      </w:r>
      <w:r w:rsidRPr="00535CD1">
        <w:rPr>
          <w:b/>
          <w:u w:val="single"/>
        </w:rPr>
        <w:t>inte</w:t>
      </w:r>
      <w:r w:rsidRPr="00535CD1">
        <w:rPr>
          <w:u w:val="single"/>
        </w:rPr>
        <w:t xml:space="preserve"> personnummer på TF-elever</w:t>
      </w:r>
      <w:r w:rsidRPr="000831B1">
        <w:t xml:space="preserve"> som fått svenskt personnummer, utan meddela detta till </w:t>
      </w:r>
      <w:hyperlink r:id="rId11" w:history="1">
        <w:r w:rsidR="00992AAC" w:rsidRPr="004A19AD">
          <w:rPr>
            <w:rStyle w:val="Hyperlnk"/>
          </w:rPr>
          <w:t>ostergotlandelevdatabas@utb.linkoping.se</w:t>
        </w:r>
      </w:hyperlink>
      <w:r w:rsidRPr="000831B1">
        <w:t>.</w:t>
      </w:r>
    </w:p>
    <w:p w:rsidR="0029100C" w:rsidRDefault="0029100C" w:rsidP="000252E2">
      <w:pPr>
        <w:pStyle w:val="Rubrik2"/>
        <w:spacing w:after="0"/>
      </w:pPr>
      <w:r>
        <w:t>Utskrivning av elev</w:t>
      </w:r>
    </w:p>
    <w:p w:rsidR="0029100C" w:rsidRDefault="00E469EC" w:rsidP="000252E2">
      <w:pPr>
        <w:pStyle w:val="Brdtext"/>
        <w:spacing w:after="0"/>
      </w:pPr>
      <w:r>
        <w:t>När ni</w:t>
      </w:r>
      <w:r w:rsidR="0029100C">
        <w:t xml:space="preserve"> skriver ut en elev </w:t>
      </w:r>
      <w:r w:rsidR="00AD7D92">
        <w:t>ska ni</w:t>
      </w:r>
      <w:r w:rsidR="004F4601">
        <w:t xml:space="preserve"> som avbrottsdatum ange </w:t>
      </w:r>
      <w:r w:rsidR="004F4601">
        <w:rPr>
          <w:b/>
        </w:rPr>
        <w:t>dagen före</w:t>
      </w:r>
      <w:r w:rsidR="004F4601">
        <w:t xml:space="preserve"> det inskrivningsdatum på ny skola</w:t>
      </w:r>
      <w:r w:rsidR="000A242A">
        <w:t xml:space="preserve"> som gymnasieantagningen angett</w:t>
      </w:r>
      <w:r w:rsidR="004F4601">
        <w:t>.</w:t>
      </w:r>
      <w:r w:rsidR="00992AAC">
        <w:t xml:space="preserve"> Det går inte att ha samma utskrivningsdatum som inskrivningsdatum. Om så är fallet kommer ingen ersättning att utgå för eleven innan datumen är korrigerade. </w:t>
      </w:r>
      <w:r w:rsidR="00AD7D92">
        <w:t xml:space="preserve">Elever som </w:t>
      </w:r>
      <w:bookmarkStart w:id="0" w:name="_GoBack"/>
      <w:bookmarkEnd w:id="0"/>
      <w:r w:rsidR="00AD7D92">
        <w:t>slutar i förtid, måste man göra avbrott på. Det räcker inte att sätta slutdatum på utbildningen. Om inget avbrott görs, kommer eleven att fortsätta vara aktiv på skolan men utan utbildning och därmed får inte hemkommunen upp eleven i KAA och kan hantera eleven där.</w:t>
      </w:r>
    </w:p>
    <w:p w:rsidR="004F5CE3" w:rsidRDefault="004F5CE3" w:rsidP="000252E2">
      <w:pPr>
        <w:pStyle w:val="Rubrik2"/>
        <w:spacing w:after="0"/>
      </w:pPr>
      <w:r>
        <w:t>År 4-elever</w:t>
      </w:r>
    </w:p>
    <w:p w:rsidR="004F5CE3" w:rsidRDefault="004F5CE3" w:rsidP="000252E2">
      <w:pPr>
        <w:pStyle w:val="Brdtext"/>
        <w:spacing w:after="0"/>
      </w:pPr>
      <w:r>
        <w:t xml:space="preserve">Fjärdeårselever skrivs in manuellt. Meddela hemkommunen om sådan inskrivning via blanketten </w:t>
      </w:r>
      <w:r w:rsidRPr="004F5CE3">
        <w:rPr>
          <w:i/>
        </w:rPr>
        <w:t>Rapport om elever som bedöms behöva förlängd undervisning</w:t>
      </w:r>
      <w:r w:rsidR="00535CD1">
        <w:t xml:space="preserve">. </w:t>
      </w:r>
      <w:r w:rsidR="00AD7D92">
        <w:t>Kommunen beslutar</w:t>
      </w:r>
      <w:r w:rsidR="00535CD1">
        <w:t xml:space="preserve"> därefter om ersättning för eleven. Kommunerna har </w:t>
      </w:r>
      <w:r>
        <w:t>särskilda kontaktpersoner för detta</w:t>
      </w:r>
      <w:r w:rsidR="00535CD1">
        <w:t xml:space="preserve">, som du </w:t>
      </w:r>
      <w:r>
        <w:t xml:space="preserve">hittar du under </w:t>
      </w:r>
      <w:r>
        <w:rPr>
          <w:i/>
        </w:rPr>
        <w:t>Kontakt</w:t>
      </w:r>
      <w:r>
        <w:t xml:space="preserve"> på hemsida</w:t>
      </w:r>
      <w:r w:rsidR="00535CD1">
        <w:t>n</w:t>
      </w:r>
      <w:r>
        <w:t>.</w:t>
      </w:r>
      <w:r w:rsidR="00535CD1">
        <w:t xml:space="preserve"> </w:t>
      </w:r>
    </w:p>
    <w:sectPr w:rsidR="004F5CE3" w:rsidSect="000252E2">
      <w:headerReference w:type="first" r:id="rId12"/>
      <w:pgSz w:w="11906" w:h="16838" w:code="9"/>
      <w:pgMar w:top="1418" w:right="1133" w:bottom="1134"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251" w:rsidRDefault="00887251" w:rsidP="00B262EA">
      <w:r>
        <w:separator/>
      </w:r>
    </w:p>
  </w:endnote>
  <w:endnote w:type="continuationSeparator" w:id="0">
    <w:p w:rsidR="00887251" w:rsidRDefault="00887251" w:rsidP="00B2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251" w:rsidRDefault="00887251" w:rsidP="00B262EA">
      <w:r>
        <w:separator/>
      </w:r>
    </w:p>
  </w:footnote>
  <w:footnote w:type="continuationSeparator" w:id="0">
    <w:p w:rsidR="00887251" w:rsidRDefault="00887251" w:rsidP="00B26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37A" w:rsidRPr="00D05379" w:rsidRDefault="00D05379" w:rsidP="00D05379">
    <w:pPr>
      <w:pStyle w:val="Sidhuvud"/>
      <w:ind w:left="-567"/>
    </w:pPr>
    <w:r w:rsidRPr="00D05379">
      <w:rPr>
        <w:noProof/>
        <w:lang w:eastAsia="sv-SE"/>
      </w:rPr>
      <w:drawing>
        <wp:inline distT="0" distB="0" distL="0" distR="0">
          <wp:extent cx="1658203" cy="373120"/>
          <wp:effectExtent l="0" t="0" r="0" b="8255"/>
          <wp:docPr id="4" name="Bildobjekt 4" descr="G:\Mina filer\Apotekareg\Regional Elevdatabas\OE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a filer\Apotekareg\Regional Elevdatabas\OED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808" cy="3890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75F6D72"/>
    <w:multiLevelType w:val="hybridMultilevel"/>
    <w:tmpl w:val="C92898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8D515E8"/>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0AF87169"/>
    <w:multiLevelType w:val="multilevel"/>
    <w:tmpl w:val="E9004D2E"/>
    <w:lvl w:ilvl="0">
      <w:start w:val="1"/>
      <w:numFmt w:val="decimal"/>
      <w:lvlText w:val="%1"/>
      <w:lvlJc w:val="left"/>
      <w:pPr>
        <w:ind w:left="360" w:hanging="360"/>
      </w:pPr>
      <w:rPr>
        <w:rFonts w:asciiTheme="minorHAnsi" w:hAnsiTheme="minorHAnsi" w:hint="default"/>
      </w:rPr>
    </w:lvl>
    <w:lvl w:ilvl="1">
      <w:start w:val="1"/>
      <w:numFmt w:val="lowerLetter"/>
      <w:lvlText w:val="%2)"/>
      <w:lvlJc w:val="left"/>
      <w:pPr>
        <w:tabs>
          <w:tab w:val="num" w:pos="907"/>
        </w:tabs>
        <w:ind w:left="720" w:hanging="363"/>
      </w:pPr>
      <w:rPr>
        <w:rFonts w:ascii="Palatino Linotype" w:hAnsi="Palatino Linotype" w:hint="default"/>
      </w:rPr>
    </w:lvl>
    <w:lvl w:ilvl="2">
      <w:start w:val="1"/>
      <w:numFmt w:val="lowerRoman"/>
      <w:lvlText w:val="%3"/>
      <w:lvlJc w:val="left"/>
      <w:pPr>
        <w:tabs>
          <w:tab w:val="num" w:pos="1361"/>
        </w:tabs>
        <w:ind w:left="1077" w:hanging="357"/>
      </w:pPr>
      <w:rPr>
        <w:rFonts w:ascii="Palatino Linotype" w:hAnsi="Palatino Linotype" w:hint="default"/>
      </w:rPr>
    </w:lvl>
    <w:lvl w:ilvl="3">
      <w:start w:val="1"/>
      <w:numFmt w:val="bullet"/>
      <w:lvlText w:val="–"/>
      <w:lvlJc w:val="left"/>
      <w:pPr>
        <w:tabs>
          <w:tab w:val="num" w:pos="1361"/>
        </w:tabs>
        <w:ind w:left="1418" w:hanging="341"/>
      </w:pPr>
      <w:rPr>
        <w:rFonts w:ascii="Palatino Linotype" w:hAnsi="Palatino Linotype" w:hint="default"/>
      </w:rPr>
    </w:lvl>
    <w:lvl w:ilvl="4">
      <w:start w:val="1"/>
      <w:numFmt w:val="bullet"/>
      <w:lvlText w:val="–"/>
      <w:lvlJc w:val="left"/>
      <w:pPr>
        <w:ind w:left="1758" w:hanging="340"/>
      </w:pPr>
      <w:rPr>
        <w:rFonts w:ascii="Palatino Linotype" w:hAnsi="Palatino Linotype" w:hint="default"/>
      </w:rPr>
    </w:lvl>
    <w:lvl w:ilvl="5">
      <w:start w:val="1"/>
      <w:numFmt w:val="bullet"/>
      <w:lvlText w:val="–"/>
      <w:lvlJc w:val="left"/>
      <w:pPr>
        <w:tabs>
          <w:tab w:val="num" w:pos="1758"/>
        </w:tabs>
        <w:ind w:left="2098" w:hanging="340"/>
      </w:pPr>
      <w:rPr>
        <w:rFonts w:ascii="Palatino Linotype" w:hAnsi="Palatino Linotype" w:cs="Times New Roman" w:hint="default"/>
      </w:rPr>
    </w:lvl>
    <w:lvl w:ilvl="6">
      <w:start w:val="1"/>
      <w:numFmt w:val="bullet"/>
      <w:lvlText w:val="–"/>
      <w:lvlJc w:val="left"/>
      <w:pPr>
        <w:tabs>
          <w:tab w:val="num" w:pos="2438"/>
        </w:tabs>
        <w:ind w:left="2438" w:hanging="340"/>
      </w:pPr>
      <w:rPr>
        <w:rFonts w:ascii="Palatino Linotype" w:hAnsi="Palatino Linotype" w:hint="default"/>
      </w:rPr>
    </w:lvl>
    <w:lvl w:ilvl="7">
      <w:start w:val="1"/>
      <w:numFmt w:val="bullet"/>
      <w:lvlText w:val="–"/>
      <w:lvlJc w:val="left"/>
      <w:pPr>
        <w:tabs>
          <w:tab w:val="num" w:pos="2438"/>
        </w:tabs>
        <w:ind w:left="2778" w:hanging="340"/>
      </w:pPr>
      <w:rPr>
        <w:rFonts w:ascii="Palatino Linotype" w:hAnsi="Palatino Linotype" w:cs="Times New Roman" w:hint="default"/>
      </w:rPr>
    </w:lvl>
    <w:lvl w:ilvl="8">
      <w:start w:val="1"/>
      <w:numFmt w:val="bullet"/>
      <w:lvlText w:val="–"/>
      <w:lvlJc w:val="left"/>
      <w:pPr>
        <w:tabs>
          <w:tab w:val="num" w:pos="2778"/>
        </w:tabs>
        <w:ind w:left="3119" w:hanging="341"/>
      </w:pPr>
      <w:rPr>
        <w:rFonts w:ascii="Palatino Linotype" w:hAnsi="Palatino Linotype" w:cs="Times New Roman" w:hint="default"/>
      </w:rPr>
    </w:lvl>
  </w:abstractNum>
  <w:abstractNum w:abstractNumId="11" w15:restartNumberingAfterBreak="0">
    <w:nsid w:val="16D07146"/>
    <w:multiLevelType w:val="multilevel"/>
    <w:tmpl w:val="7A6865BE"/>
    <w:lvl w:ilvl="0">
      <w:start w:val="1"/>
      <w:numFmt w:val="bullet"/>
      <w:pStyle w:val="Punktlista"/>
      <w:lvlText w:val="•"/>
      <w:lvlJc w:val="left"/>
      <w:pPr>
        <w:tabs>
          <w:tab w:val="num" w:pos="454"/>
        </w:tabs>
        <w:ind w:left="357" w:hanging="357"/>
      </w:pPr>
      <w:rPr>
        <w:rFonts w:ascii="Times New Roman" w:hAnsi="Times New Roman" w:cs="Times New Roman" w:hint="default"/>
        <w:sz w:val="24"/>
        <w:szCs w:val="18"/>
      </w:rPr>
    </w:lvl>
    <w:lvl w:ilvl="1">
      <w:start w:val="1"/>
      <w:numFmt w:val="bullet"/>
      <w:lvlText w:val="×"/>
      <w:lvlJc w:val="left"/>
      <w:pPr>
        <w:tabs>
          <w:tab w:val="num" w:pos="907"/>
        </w:tabs>
        <w:ind w:left="720" w:hanging="363"/>
      </w:pPr>
      <w:rPr>
        <w:rFonts w:ascii="Times New Roman" w:hAnsi="Times New Roman" w:cs="Times New Roman" w:hint="default"/>
      </w:rPr>
    </w:lvl>
    <w:lvl w:ilvl="2">
      <w:start w:val="1"/>
      <w:numFmt w:val="bullet"/>
      <w:lvlText w:val="•"/>
      <w:lvlJc w:val="left"/>
      <w:pPr>
        <w:tabs>
          <w:tab w:val="num" w:pos="1361"/>
        </w:tabs>
        <w:ind w:left="1077" w:hanging="357"/>
      </w:pPr>
      <w:rPr>
        <w:rFonts w:ascii="Times New Roman" w:hAnsi="Times New Roman" w:cs="Times New Roman" w:hint="default"/>
      </w:rPr>
    </w:lvl>
    <w:lvl w:ilvl="3">
      <w:start w:val="1"/>
      <w:numFmt w:val="bullet"/>
      <w:lvlText w:val="×"/>
      <w:lvlJc w:val="left"/>
      <w:pPr>
        <w:tabs>
          <w:tab w:val="num" w:pos="1361"/>
        </w:tabs>
        <w:ind w:left="1418" w:hanging="341"/>
      </w:pPr>
      <w:rPr>
        <w:rFonts w:ascii="Times New Roman" w:hAnsi="Times New Roman" w:cs="Times New Roman" w:hint="default"/>
      </w:rPr>
    </w:lvl>
    <w:lvl w:ilvl="4">
      <w:start w:val="1"/>
      <w:numFmt w:val="bullet"/>
      <w:lvlText w:val="•"/>
      <w:lvlJc w:val="left"/>
      <w:pPr>
        <w:tabs>
          <w:tab w:val="num" w:pos="1474"/>
        </w:tabs>
        <w:ind w:left="1758" w:hanging="340"/>
      </w:pPr>
      <w:rPr>
        <w:rFonts w:ascii="Times New Roman" w:hAnsi="Times New Roman" w:cs="Times New Roman" w:hint="default"/>
      </w:rPr>
    </w:lvl>
    <w:lvl w:ilvl="5">
      <w:start w:val="1"/>
      <w:numFmt w:val="bullet"/>
      <w:lvlText w:val="×"/>
      <w:lvlJc w:val="left"/>
      <w:pPr>
        <w:tabs>
          <w:tab w:val="num" w:pos="2041"/>
        </w:tabs>
        <w:ind w:left="2098" w:hanging="340"/>
      </w:pPr>
      <w:rPr>
        <w:rFonts w:ascii="Times New Roman" w:hAnsi="Times New Roman" w:cs="Times New Roman" w:hint="default"/>
      </w:rPr>
    </w:lvl>
    <w:lvl w:ilvl="6">
      <w:start w:val="1"/>
      <w:numFmt w:val="bullet"/>
      <w:lvlText w:val="•"/>
      <w:lvlJc w:val="left"/>
      <w:pPr>
        <w:tabs>
          <w:tab w:val="num" w:pos="2098"/>
        </w:tabs>
        <w:ind w:left="2438" w:hanging="340"/>
      </w:pPr>
      <w:rPr>
        <w:rFonts w:ascii="Times New Roman" w:hAnsi="Times New Roman" w:cs="Times New Roman" w:hint="default"/>
      </w:rPr>
    </w:lvl>
    <w:lvl w:ilvl="7">
      <w:start w:val="1"/>
      <w:numFmt w:val="bullet"/>
      <w:lvlText w:val="×"/>
      <w:lvlJc w:val="left"/>
      <w:pPr>
        <w:tabs>
          <w:tab w:val="num" w:pos="2495"/>
        </w:tabs>
        <w:ind w:left="2778" w:hanging="340"/>
      </w:pPr>
      <w:rPr>
        <w:rFonts w:ascii="Times New Roman" w:hAnsi="Times New Roman" w:cs="Times New Roman" w:hint="default"/>
      </w:rPr>
    </w:lvl>
    <w:lvl w:ilvl="8">
      <w:start w:val="1"/>
      <w:numFmt w:val="bullet"/>
      <w:lvlText w:val="•"/>
      <w:lvlJc w:val="left"/>
      <w:pPr>
        <w:tabs>
          <w:tab w:val="num" w:pos="2778"/>
        </w:tabs>
        <w:ind w:left="3119" w:hanging="341"/>
      </w:pPr>
      <w:rPr>
        <w:rFonts w:ascii="Times New Roman" w:hAnsi="Times New Roman" w:cs="Times New Roman" w:hint="default"/>
      </w:rPr>
    </w:lvl>
  </w:abstractNum>
  <w:abstractNum w:abstractNumId="12" w15:restartNumberingAfterBreak="0">
    <w:nsid w:val="25B96031"/>
    <w:multiLevelType w:val="multilevel"/>
    <w:tmpl w:val="C9F2F5A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046822"/>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4073734"/>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79B72DE"/>
    <w:multiLevelType w:val="multilevel"/>
    <w:tmpl w:val="D28E1AC2"/>
    <w:lvl w:ilvl="0">
      <w:start w:val="1"/>
      <w:numFmt w:val="decimal"/>
      <w:pStyle w:val="Nummerlista"/>
      <w:lvlText w:val="%1"/>
      <w:lvlJc w:val="left"/>
      <w:pPr>
        <w:ind w:left="360" w:hanging="360"/>
      </w:pPr>
      <w:rPr>
        <w:rFonts w:asciiTheme="minorHAnsi" w:hAnsiTheme="minorHAnsi" w:hint="default"/>
      </w:rPr>
    </w:lvl>
    <w:lvl w:ilvl="1">
      <w:start w:val="1"/>
      <w:numFmt w:val="lowerLetter"/>
      <w:lvlText w:val="%2)"/>
      <w:lvlJc w:val="left"/>
      <w:pPr>
        <w:tabs>
          <w:tab w:val="num" w:pos="907"/>
        </w:tabs>
        <w:ind w:left="720" w:hanging="363"/>
      </w:pPr>
      <w:rPr>
        <w:rFonts w:asciiTheme="minorHAnsi" w:hAnsiTheme="minorHAnsi" w:hint="default"/>
      </w:rPr>
    </w:lvl>
    <w:lvl w:ilvl="2">
      <w:start w:val="1"/>
      <w:numFmt w:val="lowerRoman"/>
      <w:lvlText w:val="%3"/>
      <w:lvlJc w:val="left"/>
      <w:pPr>
        <w:tabs>
          <w:tab w:val="num" w:pos="1361"/>
        </w:tabs>
        <w:ind w:left="1077" w:hanging="357"/>
      </w:pPr>
      <w:rPr>
        <w:rFonts w:asciiTheme="minorHAnsi" w:hAnsiTheme="minorHAnsi" w:hint="default"/>
      </w:rPr>
    </w:lvl>
    <w:lvl w:ilvl="3">
      <w:start w:val="1"/>
      <w:numFmt w:val="bullet"/>
      <w:lvlText w:val="–"/>
      <w:lvlJc w:val="left"/>
      <w:pPr>
        <w:tabs>
          <w:tab w:val="num" w:pos="1361"/>
        </w:tabs>
        <w:ind w:left="1418" w:hanging="341"/>
      </w:pPr>
      <w:rPr>
        <w:rFonts w:ascii="Times New Roman" w:hAnsi="Times New Roman" w:cs="Times New Roman" w:hint="default"/>
      </w:rPr>
    </w:lvl>
    <w:lvl w:ilvl="4">
      <w:start w:val="1"/>
      <w:numFmt w:val="bullet"/>
      <w:lvlText w:val="–"/>
      <w:lvlJc w:val="left"/>
      <w:pPr>
        <w:ind w:left="1758" w:hanging="340"/>
      </w:pPr>
      <w:rPr>
        <w:rFonts w:ascii="Times New Roman" w:hAnsi="Times New Roman" w:cs="Times New Roman" w:hint="default"/>
      </w:rPr>
    </w:lvl>
    <w:lvl w:ilvl="5">
      <w:start w:val="1"/>
      <w:numFmt w:val="bullet"/>
      <w:lvlText w:val="–"/>
      <w:lvlJc w:val="left"/>
      <w:pPr>
        <w:tabs>
          <w:tab w:val="num" w:pos="1758"/>
        </w:tabs>
        <w:ind w:left="2098" w:hanging="340"/>
      </w:pPr>
      <w:rPr>
        <w:rFonts w:ascii="Times New Roman" w:hAnsi="Times New Roman" w:cs="Times New Roman" w:hint="default"/>
      </w:rPr>
    </w:lvl>
    <w:lvl w:ilvl="6">
      <w:start w:val="1"/>
      <w:numFmt w:val="bullet"/>
      <w:lvlText w:val="–"/>
      <w:lvlJc w:val="left"/>
      <w:pPr>
        <w:tabs>
          <w:tab w:val="num" w:pos="2438"/>
        </w:tabs>
        <w:ind w:left="2438" w:hanging="340"/>
      </w:pPr>
      <w:rPr>
        <w:rFonts w:asciiTheme="minorHAnsi" w:hAnsiTheme="minorHAnsi" w:hint="default"/>
      </w:rPr>
    </w:lvl>
    <w:lvl w:ilvl="7">
      <w:start w:val="1"/>
      <w:numFmt w:val="bullet"/>
      <w:lvlText w:val="–"/>
      <w:lvlJc w:val="left"/>
      <w:pPr>
        <w:tabs>
          <w:tab w:val="num" w:pos="2438"/>
        </w:tabs>
        <w:ind w:left="2778" w:hanging="340"/>
      </w:pPr>
      <w:rPr>
        <w:rFonts w:asciiTheme="minorHAnsi" w:hAnsiTheme="minorHAnsi" w:hint="default"/>
      </w:rPr>
    </w:lvl>
    <w:lvl w:ilvl="8">
      <w:start w:val="1"/>
      <w:numFmt w:val="bullet"/>
      <w:lvlText w:val="–"/>
      <w:lvlJc w:val="left"/>
      <w:pPr>
        <w:tabs>
          <w:tab w:val="num" w:pos="2778"/>
        </w:tabs>
        <w:ind w:left="3119" w:hanging="341"/>
      </w:pPr>
      <w:rPr>
        <w:rFonts w:asciiTheme="minorHAnsi" w:hAnsiTheme="minorHAnsi" w:hint="default"/>
      </w:rPr>
    </w:lvl>
  </w:abstractNum>
  <w:abstractNum w:abstractNumId="16" w15:restartNumberingAfterBreak="0">
    <w:nsid w:val="4ABC5955"/>
    <w:multiLevelType w:val="multilevel"/>
    <w:tmpl w:val="5D6A172A"/>
    <w:lvl w:ilvl="0">
      <w:start w:val="1"/>
      <w:numFmt w:val="bullet"/>
      <w:pStyle w:val="Punktlista0"/>
      <w:lvlText w:val="•"/>
      <w:lvlJc w:val="left"/>
      <w:pPr>
        <w:ind w:left="360" w:hanging="360"/>
      </w:pPr>
      <w:rPr>
        <w:rFonts w:asciiTheme="minorHAnsi" w:hAnsiTheme="minorHAnsi" w:cs="Times New Roman" w:hint="default"/>
        <w:b w:val="0"/>
        <w:i w:val="0"/>
        <w:color w:val="auto"/>
        <w:sz w:val="22"/>
      </w:rPr>
    </w:lvl>
    <w:lvl w:ilvl="1">
      <w:start w:val="1"/>
      <w:numFmt w:val="bullet"/>
      <w:lvlText w:val="×"/>
      <w:lvlJc w:val="left"/>
      <w:pPr>
        <w:ind w:left="720" w:hanging="360"/>
      </w:pPr>
      <w:rPr>
        <w:rFonts w:asciiTheme="minorHAnsi" w:hAnsiTheme="minorHAnsi" w:hint="default"/>
        <w:b w:val="0"/>
        <w:i w:val="0"/>
        <w:sz w:val="22"/>
      </w:rPr>
    </w:lvl>
    <w:lvl w:ilvl="2">
      <w:start w:val="1"/>
      <w:numFmt w:val="bullet"/>
      <w:lvlText w:val="–"/>
      <w:lvlJc w:val="left"/>
      <w:pPr>
        <w:ind w:left="1080" w:hanging="360"/>
      </w:pPr>
      <w:rPr>
        <w:rFonts w:asciiTheme="minorHAnsi" w:hAnsiTheme="minorHAnsi" w:hint="default"/>
        <w:b w:val="0"/>
        <w:i w:val="0"/>
        <w:sz w:val="22"/>
      </w:rPr>
    </w:lvl>
    <w:lvl w:ilvl="3">
      <w:start w:val="1"/>
      <w:numFmt w:val="bullet"/>
      <w:lvlText w:val="×"/>
      <w:lvlJc w:val="left"/>
      <w:pPr>
        <w:ind w:left="1418" w:hanging="338"/>
      </w:pPr>
      <w:rPr>
        <w:rFonts w:asciiTheme="minorHAnsi" w:hAnsiTheme="minorHAnsi" w:hint="default"/>
        <w:b w:val="0"/>
        <w:i w:val="0"/>
        <w:sz w:val="22"/>
      </w:rPr>
    </w:lvl>
    <w:lvl w:ilvl="4">
      <w:start w:val="1"/>
      <w:numFmt w:val="bullet"/>
      <w:lvlText w:val="•"/>
      <w:lvlJc w:val="left"/>
      <w:pPr>
        <w:ind w:left="1758" w:hanging="340"/>
      </w:pPr>
      <w:rPr>
        <w:rFonts w:asciiTheme="minorHAnsi" w:hAnsiTheme="minorHAnsi" w:cs="Times New Roman" w:hint="default"/>
        <w:b w:val="0"/>
        <w:i w:val="0"/>
        <w:sz w:val="22"/>
      </w:rPr>
    </w:lvl>
    <w:lvl w:ilvl="5">
      <w:start w:val="1"/>
      <w:numFmt w:val="bullet"/>
      <w:lvlText w:val="×"/>
      <w:lvlJc w:val="left"/>
      <w:pPr>
        <w:ind w:left="2098" w:hanging="340"/>
      </w:pPr>
      <w:rPr>
        <w:rFonts w:ascii="Times New Roman" w:hAnsi="Times New Roman" w:cs="Times New Roman" w:hint="default"/>
        <w:b w:val="0"/>
        <w:i w:val="0"/>
        <w:sz w:val="22"/>
      </w:rPr>
    </w:lvl>
    <w:lvl w:ilvl="6">
      <w:start w:val="1"/>
      <w:numFmt w:val="bullet"/>
      <w:lvlText w:val="•"/>
      <w:lvlJc w:val="left"/>
      <w:pPr>
        <w:ind w:left="2438" w:hanging="340"/>
      </w:pPr>
      <w:rPr>
        <w:rFonts w:asciiTheme="minorHAnsi" w:hAnsiTheme="minorHAnsi" w:cs="Times New Roman" w:hint="default"/>
        <w:b w:val="0"/>
        <w:i w:val="0"/>
        <w:color w:val="auto"/>
        <w:sz w:val="22"/>
      </w:rPr>
    </w:lvl>
    <w:lvl w:ilvl="7">
      <w:start w:val="1"/>
      <w:numFmt w:val="bullet"/>
      <w:lvlText w:val="×"/>
      <w:lvlJc w:val="left"/>
      <w:pPr>
        <w:ind w:left="2778" w:hanging="340"/>
      </w:pPr>
      <w:rPr>
        <w:rFonts w:asciiTheme="minorHAnsi" w:hAnsiTheme="minorHAnsi" w:hint="default"/>
        <w:b w:val="0"/>
        <w:i w:val="0"/>
        <w:sz w:val="22"/>
      </w:rPr>
    </w:lvl>
    <w:lvl w:ilvl="8">
      <w:start w:val="1"/>
      <w:numFmt w:val="bullet"/>
      <w:lvlText w:val="•"/>
      <w:lvlJc w:val="left"/>
      <w:pPr>
        <w:ind w:left="3119" w:hanging="341"/>
      </w:pPr>
      <w:rPr>
        <w:rFonts w:asciiTheme="minorHAnsi" w:hAnsiTheme="minorHAnsi" w:cs="Times New Roman" w:hint="default"/>
        <w:b w:val="0"/>
        <w:i w:val="0"/>
        <w:color w:val="auto"/>
        <w:sz w:val="22"/>
      </w:rPr>
    </w:lvl>
  </w:abstractNum>
  <w:abstractNum w:abstractNumId="17" w15:restartNumberingAfterBreak="0">
    <w:nsid w:val="58BD18B5"/>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9C404C7"/>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6424D44"/>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E3453A0"/>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0"/>
  </w:num>
  <w:num w:numId="2">
    <w:abstractNumId w:val="22"/>
  </w:num>
  <w:num w:numId="3">
    <w:abstractNumId w:val="19"/>
  </w:num>
  <w:num w:numId="4">
    <w:abstractNumId w:val="11"/>
  </w:num>
  <w:num w:numId="5">
    <w:abstractNumId w:val="15"/>
  </w:num>
  <w:num w:numId="6">
    <w:abstractNumId w:val="3"/>
  </w:num>
  <w:num w:numId="7">
    <w:abstractNumId w:val="2"/>
  </w:num>
  <w:num w:numId="8">
    <w:abstractNumId w:val="1"/>
  </w:num>
  <w:num w:numId="9">
    <w:abstractNumId w:val="0"/>
  </w:num>
  <w:num w:numId="10">
    <w:abstractNumId w:val="16"/>
  </w:num>
  <w:num w:numId="11">
    <w:abstractNumId w:val="7"/>
  </w:num>
  <w:num w:numId="12">
    <w:abstractNumId w:val="6"/>
  </w:num>
  <w:num w:numId="13">
    <w:abstractNumId w:val="5"/>
  </w:num>
  <w:num w:numId="14">
    <w:abstractNumId w:val="4"/>
  </w:num>
  <w:num w:numId="15">
    <w:abstractNumId w:val="1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7"/>
  </w:num>
  <w:num w:numId="21">
    <w:abstractNumId w:val="14"/>
  </w:num>
  <w:num w:numId="22">
    <w:abstractNumId w:val="23"/>
  </w:num>
  <w:num w:numId="23">
    <w:abstractNumId w:val="18"/>
  </w:num>
  <w:num w:numId="24">
    <w:abstractNumId w:val="21"/>
  </w:num>
  <w:num w:numId="25">
    <w:abstractNumId w:val="9"/>
  </w:num>
  <w:num w:numId="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411"/>
    <w:rsid w:val="000174CD"/>
    <w:rsid w:val="000252E2"/>
    <w:rsid w:val="000365D2"/>
    <w:rsid w:val="0004127B"/>
    <w:rsid w:val="00041FB0"/>
    <w:rsid w:val="00050973"/>
    <w:rsid w:val="00051F54"/>
    <w:rsid w:val="00063F37"/>
    <w:rsid w:val="00077CAA"/>
    <w:rsid w:val="000808F6"/>
    <w:rsid w:val="000830E0"/>
    <w:rsid w:val="000831B1"/>
    <w:rsid w:val="00084C10"/>
    <w:rsid w:val="000A242A"/>
    <w:rsid w:val="000B75DF"/>
    <w:rsid w:val="000C2F04"/>
    <w:rsid w:val="000C40E2"/>
    <w:rsid w:val="000C5C88"/>
    <w:rsid w:val="000C5D1C"/>
    <w:rsid w:val="000C6561"/>
    <w:rsid w:val="000F0F64"/>
    <w:rsid w:val="0010435F"/>
    <w:rsid w:val="00105B7A"/>
    <w:rsid w:val="001278A7"/>
    <w:rsid w:val="00152D83"/>
    <w:rsid w:val="00166A02"/>
    <w:rsid w:val="001678B1"/>
    <w:rsid w:val="001A1B74"/>
    <w:rsid w:val="001B2421"/>
    <w:rsid w:val="001B3993"/>
    <w:rsid w:val="001C37CE"/>
    <w:rsid w:val="001D5031"/>
    <w:rsid w:val="001E0051"/>
    <w:rsid w:val="001E2D60"/>
    <w:rsid w:val="001F030C"/>
    <w:rsid w:val="001F6A8F"/>
    <w:rsid w:val="00203A08"/>
    <w:rsid w:val="002050F1"/>
    <w:rsid w:val="00213AAF"/>
    <w:rsid w:val="002233C8"/>
    <w:rsid w:val="00241FF2"/>
    <w:rsid w:val="0024698E"/>
    <w:rsid w:val="0024738D"/>
    <w:rsid w:val="002505EF"/>
    <w:rsid w:val="0028078C"/>
    <w:rsid w:val="00282892"/>
    <w:rsid w:val="00286B4F"/>
    <w:rsid w:val="0029100C"/>
    <w:rsid w:val="002B383B"/>
    <w:rsid w:val="002B67FF"/>
    <w:rsid w:val="002D7C22"/>
    <w:rsid w:val="002E4728"/>
    <w:rsid w:val="002E4B00"/>
    <w:rsid w:val="00307A98"/>
    <w:rsid w:val="00307EDA"/>
    <w:rsid w:val="00311AAE"/>
    <w:rsid w:val="0035346F"/>
    <w:rsid w:val="00353976"/>
    <w:rsid w:val="0035428B"/>
    <w:rsid w:val="00361605"/>
    <w:rsid w:val="00365480"/>
    <w:rsid w:val="00370444"/>
    <w:rsid w:val="00375A97"/>
    <w:rsid w:val="003810B2"/>
    <w:rsid w:val="0038137A"/>
    <w:rsid w:val="0038445E"/>
    <w:rsid w:val="00392418"/>
    <w:rsid w:val="0039456F"/>
    <w:rsid w:val="003A780C"/>
    <w:rsid w:val="003B44EE"/>
    <w:rsid w:val="003C2710"/>
    <w:rsid w:val="003C469A"/>
    <w:rsid w:val="003C48D7"/>
    <w:rsid w:val="003C4E8A"/>
    <w:rsid w:val="003D6E79"/>
    <w:rsid w:val="003E0AB6"/>
    <w:rsid w:val="003F04B8"/>
    <w:rsid w:val="003F0DB5"/>
    <w:rsid w:val="003F6A20"/>
    <w:rsid w:val="003F7393"/>
    <w:rsid w:val="0040228A"/>
    <w:rsid w:val="00404DD2"/>
    <w:rsid w:val="0041649F"/>
    <w:rsid w:val="00421455"/>
    <w:rsid w:val="00427FB3"/>
    <w:rsid w:val="00434EE0"/>
    <w:rsid w:val="00435550"/>
    <w:rsid w:val="00436641"/>
    <w:rsid w:val="00445932"/>
    <w:rsid w:val="0047037C"/>
    <w:rsid w:val="00486E36"/>
    <w:rsid w:val="004A204D"/>
    <w:rsid w:val="004A3E72"/>
    <w:rsid w:val="004A57C2"/>
    <w:rsid w:val="004A6B29"/>
    <w:rsid w:val="004C309C"/>
    <w:rsid w:val="004C4C44"/>
    <w:rsid w:val="004D29A4"/>
    <w:rsid w:val="004F4601"/>
    <w:rsid w:val="004F5CE3"/>
    <w:rsid w:val="00522B56"/>
    <w:rsid w:val="00523731"/>
    <w:rsid w:val="00535CD1"/>
    <w:rsid w:val="005551DE"/>
    <w:rsid w:val="00556412"/>
    <w:rsid w:val="00557CEC"/>
    <w:rsid w:val="00561EEC"/>
    <w:rsid w:val="0056240D"/>
    <w:rsid w:val="00564185"/>
    <w:rsid w:val="005668AA"/>
    <w:rsid w:val="005A3D33"/>
    <w:rsid w:val="005B7B9D"/>
    <w:rsid w:val="005D7BC9"/>
    <w:rsid w:val="005E0B5D"/>
    <w:rsid w:val="005E3071"/>
    <w:rsid w:val="005E35FB"/>
    <w:rsid w:val="00622DE3"/>
    <w:rsid w:val="00650844"/>
    <w:rsid w:val="00656D64"/>
    <w:rsid w:val="00657221"/>
    <w:rsid w:val="00662BFD"/>
    <w:rsid w:val="00663BE1"/>
    <w:rsid w:val="006775F0"/>
    <w:rsid w:val="00680000"/>
    <w:rsid w:val="00683F5E"/>
    <w:rsid w:val="006A1C82"/>
    <w:rsid w:val="006A2094"/>
    <w:rsid w:val="006B7641"/>
    <w:rsid w:val="006D254E"/>
    <w:rsid w:val="006E1002"/>
    <w:rsid w:val="006F352E"/>
    <w:rsid w:val="006F608E"/>
    <w:rsid w:val="007013D2"/>
    <w:rsid w:val="007257EB"/>
    <w:rsid w:val="007453B9"/>
    <w:rsid w:val="007472CF"/>
    <w:rsid w:val="007658B4"/>
    <w:rsid w:val="00772DDB"/>
    <w:rsid w:val="0078325B"/>
    <w:rsid w:val="00784B1D"/>
    <w:rsid w:val="00790611"/>
    <w:rsid w:val="007B1D8A"/>
    <w:rsid w:val="007C1B0A"/>
    <w:rsid w:val="007C1C32"/>
    <w:rsid w:val="007C464D"/>
    <w:rsid w:val="007C796F"/>
    <w:rsid w:val="007D3E20"/>
    <w:rsid w:val="007E51FA"/>
    <w:rsid w:val="00800665"/>
    <w:rsid w:val="00806883"/>
    <w:rsid w:val="0082651E"/>
    <w:rsid w:val="008302F9"/>
    <w:rsid w:val="00844DFD"/>
    <w:rsid w:val="00846313"/>
    <w:rsid w:val="00851299"/>
    <w:rsid w:val="00865240"/>
    <w:rsid w:val="00865F3E"/>
    <w:rsid w:val="00866F0E"/>
    <w:rsid w:val="00887251"/>
    <w:rsid w:val="008A1D0E"/>
    <w:rsid w:val="008B23E8"/>
    <w:rsid w:val="008B38E2"/>
    <w:rsid w:val="008B449E"/>
    <w:rsid w:val="008C27DB"/>
    <w:rsid w:val="008C2AE6"/>
    <w:rsid w:val="008C3031"/>
    <w:rsid w:val="008C6B32"/>
    <w:rsid w:val="008D39B9"/>
    <w:rsid w:val="008E516C"/>
    <w:rsid w:val="008E5F91"/>
    <w:rsid w:val="008F329A"/>
    <w:rsid w:val="008F602B"/>
    <w:rsid w:val="00901FBC"/>
    <w:rsid w:val="009045BF"/>
    <w:rsid w:val="0092066E"/>
    <w:rsid w:val="00951EF2"/>
    <w:rsid w:val="0095552F"/>
    <w:rsid w:val="00966264"/>
    <w:rsid w:val="00981A21"/>
    <w:rsid w:val="00992494"/>
    <w:rsid w:val="00992AAC"/>
    <w:rsid w:val="00994B7F"/>
    <w:rsid w:val="00996BF0"/>
    <w:rsid w:val="009A12AC"/>
    <w:rsid w:val="009A7202"/>
    <w:rsid w:val="009B3503"/>
    <w:rsid w:val="009B4C75"/>
    <w:rsid w:val="009C0B60"/>
    <w:rsid w:val="009C3CFB"/>
    <w:rsid w:val="009C74AB"/>
    <w:rsid w:val="009E04B1"/>
    <w:rsid w:val="009E3D11"/>
    <w:rsid w:val="009F1CB2"/>
    <w:rsid w:val="009F2AFA"/>
    <w:rsid w:val="00A0454F"/>
    <w:rsid w:val="00A0723F"/>
    <w:rsid w:val="00A2581B"/>
    <w:rsid w:val="00A36F5A"/>
    <w:rsid w:val="00A44EE7"/>
    <w:rsid w:val="00A504AB"/>
    <w:rsid w:val="00A545D3"/>
    <w:rsid w:val="00A54B6E"/>
    <w:rsid w:val="00A67EA4"/>
    <w:rsid w:val="00A911D7"/>
    <w:rsid w:val="00A94D05"/>
    <w:rsid w:val="00A97940"/>
    <w:rsid w:val="00AA0134"/>
    <w:rsid w:val="00AB2505"/>
    <w:rsid w:val="00AB4936"/>
    <w:rsid w:val="00AC3144"/>
    <w:rsid w:val="00AC629F"/>
    <w:rsid w:val="00AD3EC8"/>
    <w:rsid w:val="00AD7D92"/>
    <w:rsid w:val="00AE2C8A"/>
    <w:rsid w:val="00AE695B"/>
    <w:rsid w:val="00B1206B"/>
    <w:rsid w:val="00B17DEC"/>
    <w:rsid w:val="00B20C38"/>
    <w:rsid w:val="00B22D8E"/>
    <w:rsid w:val="00B262EA"/>
    <w:rsid w:val="00B312C1"/>
    <w:rsid w:val="00B324AC"/>
    <w:rsid w:val="00B40A81"/>
    <w:rsid w:val="00B4129B"/>
    <w:rsid w:val="00B46300"/>
    <w:rsid w:val="00B627D2"/>
    <w:rsid w:val="00B70470"/>
    <w:rsid w:val="00B7516D"/>
    <w:rsid w:val="00B75E3D"/>
    <w:rsid w:val="00B76999"/>
    <w:rsid w:val="00B7744C"/>
    <w:rsid w:val="00BB119B"/>
    <w:rsid w:val="00BB380F"/>
    <w:rsid w:val="00BF1CE7"/>
    <w:rsid w:val="00C02270"/>
    <w:rsid w:val="00C04E47"/>
    <w:rsid w:val="00C06B2D"/>
    <w:rsid w:val="00C307C9"/>
    <w:rsid w:val="00C32BB9"/>
    <w:rsid w:val="00C33E31"/>
    <w:rsid w:val="00C43436"/>
    <w:rsid w:val="00C46802"/>
    <w:rsid w:val="00C61FC8"/>
    <w:rsid w:val="00C71801"/>
    <w:rsid w:val="00C72687"/>
    <w:rsid w:val="00C73FE5"/>
    <w:rsid w:val="00C74D69"/>
    <w:rsid w:val="00C76121"/>
    <w:rsid w:val="00C96D10"/>
    <w:rsid w:val="00CA2A0B"/>
    <w:rsid w:val="00CB5D47"/>
    <w:rsid w:val="00CC7439"/>
    <w:rsid w:val="00CD2111"/>
    <w:rsid w:val="00CD2B49"/>
    <w:rsid w:val="00CE21C7"/>
    <w:rsid w:val="00CF5551"/>
    <w:rsid w:val="00D05379"/>
    <w:rsid w:val="00D3041E"/>
    <w:rsid w:val="00D30D31"/>
    <w:rsid w:val="00D35401"/>
    <w:rsid w:val="00D40DEC"/>
    <w:rsid w:val="00D44411"/>
    <w:rsid w:val="00D57ACA"/>
    <w:rsid w:val="00D668E8"/>
    <w:rsid w:val="00D66F13"/>
    <w:rsid w:val="00D752FC"/>
    <w:rsid w:val="00DA3487"/>
    <w:rsid w:val="00DA406F"/>
    <w:rsid w:val="00DA47E2"/>
    <w:rsid w:val="00DB0191"/>
    <w:rsid w:val="00DB1334"/>
    <w:rsid w:val="00DB5432"/>
    <w:rsid w:val="00DC13D1"/>
    <w:rsid w:val="00DC243C"/>
    <w:rsid w:val="00DD2AC1"/>
    <w:rsid w:val="00E02EFC"/>
    <w:rsid w:val="00E076F9"/>
    <w:rsid w:val="00E10612"/>
    <w:rsid w:val="00E13CF7"/>
    <w:rsid w:val="00E16930"/>
    <w:rsid w:val="00E32E99"/>
    <w:rsid w:val="00E453C8"/>
    <w:rsid w:val="00E46142"/>
    <w:rsid w:val="00E469EC"/>
    <w:rsid w:val="00E57489"/>
    <w:rsid w:val="00E66BE7"/>
    <w:rsid w:val="00E66C1B"/>
    <w:rsid w:val="00E73F2E"/>
    <w:rsid w:val="00E84F6E"/>
    <w:rsid w:val="00E9533B"/>
    <w:rsid w:val="00E973F0"/>
    <w:rsid w:val="00E97B39"/>
    <w:rsid w:val="00EB0113"/>
    <w:rsid w:val="00EB7F5C"/>
    <w:rsid w:val="00EC0FD6"/>
    <w:rsid w:val="00ED5042"/>
    <w:rsid w:val="00ED58C1"/>
    <w:rsid w:val="00ED5B76"/>
    <w:rsid w:val="00ED6D80"/>
    <w:rsid w:val="00ED74B1"/>
    <w:rsid w:val="00EE7F24"/>
    <w:rsid w:val="00F020C0"/>
    <w:rsid w:val="00F12B82"/>
    <w:rsid w:val="00F214C8"/>
    <w:rsid w:val="00F26043"/>
    <w:rsid w:val="00F27AA5"/>
    <w:rsid w:val="00F365A5"/>
    <w:rsid w:val="00F5371F"/>
    <w:rsid w:val="00F72AD3"/>
    <w:rsid w:val="00F9064F"/>
    <w:rsid w:val="00F9247C"/>
    <w:rsid w:val="00F947A9"/>
    <w:rsid w:val="00FA0310"/>
    <w:rsid w:val="00FA6677"/>
    <w:rsid w:val="00FB4D39"/>
    <w:rsid w:val="00FF123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24E3A9E6-8551-4C52-9DC0-4B536BE6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qFormat/>
    <w:rsid w:val="00A94D05"/>
    <w:pPr>
      <w:spacing w:after="240" w:line="240" w:lineRule="auto"/>
    </w:pPr>
    <w:rPr>
      <w:sz w:val="24"/>
    </w:rPr>
  </w:style>
  <w:style w:type="paragraph" w:styleId="Rubrik1">
    <w:name w:val="heading 1"/>
    <w:basedOn w:val="Normal"/>
    <w:next w:val="Normal"/>
    <w:link w:val="Rubrik1Char"/>
    <w:qFormat/>
    <w:rsid w:val="002E4728"/>
    <w:pPr>
      <w:keepNext/>
      <w:keepLines/>
      <w:spacing w:before="360" w:after="80"/>
      <w:outlineLvl w:val="0"/>
    </w:pPr>
    <w:rPr>
      <w:rFonts w:asciiTheme="majorHAnsi" w:eastAsiaTheme="majorEastAsia" w:hAnsiTheme="majorHAnsi" w:cstheme="majorBidi"/>
      <w:b/>
      <w:sz w:val="28"/>
      <w:szCs w:val="32"/>
    </w:rPr>
  </w:style>
  <w:style w:type="paragraph" w:styleId="Rubrik2">
    <w:name w:val="heading 2"/>
    <w:basedOn w:val="Rubrik3"/>
    <w:next w:val="Brdtext"/>
    <w:link w:val="Rubrik2Char"/>
    <w:qFormat/>
    <w:rsid w:val="005E3071"/>
    <w:pPr>
      <w:outlineLvl w:val="1"/>
    </w:pPr>
    <w:rPr>
      <w:b/>
    </w:rPr>
  </w:style>
  <w:style w:type="paragraph" w:styleId="Rubrik3">
    <w:name w:val="heading 3"/>
    <w:basedOn w:val="Normal"/>
    <w:next w:val="Brdtext"/>
    <w:link w:val="Rubrik3Char"/>
    <w:qFormat/>
    <w:rsid w:val="00CB5D47"/>
    <w:pPr>
      <w:keepNext/>
      <w:keepLines/>
      <w:spacing w:before="240" w:after="60"/>
      <w:outlineLvl w:val="2"/>
    </w:pPr>
    <w:rPr>
      <w:rFonts w:asciiTheme="majorHAnsi" w:hAnsiTheme="majorHAnsi" w:cs="Arial"/>
      <w:bCs/>
      <w:szCs w:val="26"/>
    </w:rPr>
  </w:style>
  <w:style w:type="paragraph" w:styleId="Rubrik4">
    <w:name w:val="heading 4"/>
    <w:basedOn w:val="Normal"/>
    <w:next w:val="Brdtext"/>
    <w:link w:val="Rubrik4Char"/>
    <w:qFormat/>
    <w:rsid w:val="00C307C9"/>
    <w:pPr>
      <w:keepNext/>
      <w:keepLines/>
      <w:spacing w:before="240" w:after="0"/>
      <w:outlineLvl w:val="3"/>
    </w:pPr>
    <w:rPr>
      <w:rFonts w:asciiTheme="majorHAnsi" w:hAnsiTheme="majorHAnsi"/>
      <w:bCs/>
      <w:i/>
      <w:szCs w:val="28"/>
    </w:rPr>
  </w:style>
  <w:style w:type="paragraph" w:styleId="Rubrik5">
    <w:name w:val="heading 5"/>
    <w:basedOn w:val="Normal"/>
    <w:next w:val="Brdtext"/>
    <w:link w:val="Rubrik5Char"/>
    <w:semiHidden/>
    <w:qFormat/>
    <w:rsid w:val="00C307C9"/>
    <w:pPr>
      <w:outlineLvl w:val="4"/>
    </w:pPr>
    <w:rPr>
      <w:rFonts w:asciiTheme="majorHAnsi" w:hAnsiTheme="majorHAnsi"/>
      <w:bCs/>
      <w:iCs/>
      <w:szCs w:val="26"/>
    </w:rPr>
  </w:style>
  <w:style w:type="paragraph" w:styleId="Rubrik6">
    <w:name w:val="heading 6"/>
    <w:basedOn w:val="Normal"/>
    <w:next w:val="Brdtext"/>
    <w:link w:val="Rubrik6Char"/>
    <w:semiHidden/>
    <w:qFormat/>
    <w:rsid w:val="00C307C9"/>
    <w:pPr>
      <w:outlineLvl w:val="5"/>
    </w:pPr>
    <w:rPr>
      <w:rFonts w:asciiTheme="majorHAnsi" w:hAnsiTheme="majorHAnsi"/>
      <w:bCs/>
    </w:rPr>
  </w:style>
  <w:style w:type="paragraph" w:styleId="Rubrik7">
    <w:name w:val="heading 7"/>
    <w:basedOn w:val="Normal"/>
    <w:next w:val="Normal"/>
    <w:link w:val="Rubrik7Char"/>
    <w:semiHidden/>
    <w:qFormat/>
    <w:rsid w:val="00C307C9"/>
    <w:pPr>
      <w:outlineLvl w:val="6"/>
    </w:pPr>
    <w:rPr>
      <w:rFonts w:asciiTheme="majorHAnsi" w:hAnsiTheme="majorHAnsi"/>
    </w:rPr>
  </w:style>
  <w:style w:type="paragraph" w:styleId="Rubrik8">
    <w:name w:val="heading 8"/>
    <w:basedOn w:val="Normal"/>
    <w:next w:val="Brdtext"/>
    <w:link w:val="Rubrik8Char"/>
    <w:semiHidden/>
    <w:qFormat/>
    <w:rsid w:val="00C307C9"/>
    <w:pPr>
      <w:outlineLvl w:val="7"/>
    </w:pPr>
    <w:rPr>
      <w:rFonts w:asciiTheme="majorHAnsi" w:hAnsiTheme="majorHAnsi"/>
      <w:iCs/>
    </w:rPr>
  </w:style>
  <w:style w:type="paragraph" w:styleId="Rubrik9">
    <w:name w:val="heading 9"/>
    <w:basedOn w:val="Normal"/>
    <w:next w:val="Normal"/>
    <w:link w:val="Rubrik9Char"/>
    <w:semiHidden/>
    <w:qFormat/>
    <w:rsid w:val="00C307C9"/>
    <w:pPr>
      <w:outlineLvl w:val="8"/>
    </w:pPr>
    <w:rPr>
      <w:rFonts w:asciiTheme="majorHAnsi" w:hAnsiTheme="majorHAnsi"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styleId="111111">
    <w:name w:val="Outline List 2"/>
    <w:basedOn w:val="Ingenlista"/>
    <w:semiHidden/>
    <w:rsid w:val="00C307C9"/>
    <w:pPr>
      <w:numPr>
        <w:numId w:val="1"/>
      </w:numPr>
    </w:pPr>
  </w:style>
  <w:style w:type="numbering" w:styleId="1ai">
    <w:name w:val="Outline List 1"/>
    <w:basedOn w:val="Ingenlista"/>
    <w:semiHidden/>
    <w:rsid w:val="00C307C9"/>
    <w:pPr>
      <w:numPr>
        <w:numId w:val="2"/>
      </w:numPr>
    </w:pPr>
  </w:style>
  <w:style w:type="paragraph" w:styleId="Brdtext">
    <w:name w:val="Body Text"/>
    <w:basedOn w:val="Normal"/>
    <w:link w:val="BrdtextChar"/>
    <w:qFormat/>
    <w:rsid w:val="0029100C"/>
    <w:pPr>
      <w:spacing w:line="300" w:lineRule="atLeast"/>
      <w:ind w:left="567"/>
    </w:pPr>
  </w:style>
  <w:style w:type="character" w:customStyle="1" w:styleId="BrdtextChar">
    <w:name w:val="Brödtext Char"/>
    <w:basedOn w:val="Standardstycketeckensnitt"/>
    <w:link w:val="Brdtext"/>
    <w:rsid w:val="0029100C"/>
    <w:rPr>
      <w:sz w:val="24"/>
    </w:rPr>
  </w:style>
  <w:style w:type="paragraph" w:customStyle="1" w:styleId="Adress">
    <w:name w:val="Adress"/>
    <w:basedOn w:val="Brdtext"/>
    <w:semiHidden/>
    <w:rsid w:val="00C307C9"/>
    <w:pPr>
      <w:spacing w:after="0" w:line="264" w:lineRule="atLeast"/>
    </w:pPr>
  </w:style>
  <w:style w:type="paragraph" w:styleId="Adress-brev">
    <w:name w:val="envelope address"/>
    <w:basedOn w:val="Normal"/>
    <w:semiHidden/>
    <w:rsid w:val="00C307C9"/>
    <w:pPr>
      <w:framePr w:w="7938" w:h="1984" w:hRule="exact" w:hSpace="141" w:wrap="auto" w:hAnchor="page" w:xAlign="center" w:yAlign="bottom"/>
      <w:ind w:left="2880"/>
    </w:pPr>
    <w:rPr>
      <w:rFonts w:ascii="Arial" w:hAnsi="Arial" w:cs="Arial"/>
    </w:rPr>
  </w:style>
  <w:style w:type="paragraph" w:styleId="Anteckningsrubrik">
    <w:name w:val="Note Heading"/>
    <w:basedOn w:val="Normal"/>
    <w:next w:val="Normal"/>
    <w:link w:val="AnteckningsrubrikChar"/>
    <w:semiHidden/>
    <w:rsid w:val="00C307C9"/>
  </w:style>
  <w:style w:type="character" w:customStyle="1" w:styleId="AnteckningsrubrikChar">
    <w:name w:val="Anteckningsrubrik Char"/>
    <w:basedOn w:val="Standardstycketeckensnitt"/>
    <w:link w:val="Anteckningsrubrik"/>
    <w:semiHidden/>
    <w:rsid w:val="00C307C9"/>
    <w:rPr>
      <w:rFonts w:ascii="Times New Roman" w:hAnsi="Times New Roman" w:cs="Times New Roman"/>
      <w:sz w:val="24"/>
      <w:szCs w:val="20"/>
      <w:lang w:eastAsia="sv-SE"/>
    </w:rPr>
  </w:style>
  <w:style w:type="character" w:styleId="AnvndHyperlnk">
    <w:name w:val="FollowedHyperlink"/>
    <w:semiHidden/>
    <w:rsid w:val="00C307C9"/>
    <w:rPr>
      <w:color w:val="800080"/>
      <w:u w:val="single"/>
    </w:rPr>
  </w:style>
  <w:style w:type="character" w:customStyle="1" w:styleId="Rubrik1Char">
    <w:name w:val="Rubrik 1 Char"/>
    <w:basedOn w:val="Standardstycketeckensnitt"/>
    <w:link w:val="Rubrik1"/>
    <w:rsid w:val="002E4728"/>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rsid w:val="005E3071"/>
    <w:rPr>
      <w:rFonts w:asciiTheme="majorHAnsi" w:hAnsiTheme="majorHAnsi" w:cs="Arial"/>
      <w:b/>
      <w:bCs/>
      <w:sz w:val="24"/>
      <w:szCs w:val="26"/>
    </w:rPr>
  </w:style>
  <w:style w:type="character" w:customStyle="1" w:styleId="Rubrik3Char">
    <w:name w:val="Rubrik 3 Char"/>
    <w:link w:val="Rubrik3"/>
    <w:rsid w:val="00CB5D47"/>
    <w:rPr>
      <w:rFonts w:asciiTheme="majorHAnsi" w:hAnsiTheme="majorHAnsi" w:cs="Arial"/>
      <w:bCs/>
      <w:sz w:val="24"/>
      <w:szCs w:val="26"/>
      <w:lang w:eastAsia="sv-SE"/>
    </w:rPr>
  </w:style>
  <w:style w:type="character" w:customStyle="1" w:styleId="Rubrik4Char">
    <w:name w:val="Rubrik 4 Char"/>
    <w:basedOn w:val="Standardstycketeckensnitt"/>
    <w:link w:val="Rubrik4"/>
    <w:rsid w:val="00C307C9"/>
    <w:rPr>
      <w:rFonts w:asciiTheme="majorHAnsi" w:hAnsiTheme="majorHAnsi" w:cs="Times New Roman"/>
      <w:bCs/>
      <w:i/>
      <w:sz w:val="24"/>
      <w:szCs w:val="28"/>
      <w:lang w:eastAsia="sv-SE"/>
    </w:rPr>
  </w:style>
  <w:style w:type="character" w:customStyle="1" w:styleId="Rubrik5Char">
    <w:name w:val="Rubrik 5 Char"/>
    <w:basedOn w:val="Standardstycketeckensnitt"/>
    <w:link w:val="Rubrik5"/>
    <w:semiHidden/>
    <w:rsid w:val="00C307C9"/>
    <w:rPr>
      <w:rFonts w:asciiTheme="majorHAnsi" w:hAnsiTheme="majorHAnsi" w:cs="Times New Roman"/>
      <w:bCs/>
      <w:iCs/>
      <w:sz w:val="24"/>
      <w:szCs w:val="26"/>
      <w:lang w:eastAsia="sv-SE"/>
    </w:rPr>
  </w:style>
  <w:style w:type="character" w:customStyle="1" w:styleId="Rubrik6Char">
    <w:name w:val="Rubrik 6 Char"/>
    <w:basedOn w:val="Standardstycketeckensnitt"/>
    <w:link w:val="Rubrik6"/>
    <w:semiHidden/>
    <w:rsid w:val="00C307C9"/>
    <w:rPr>
      <w:rFonts w:asciiTheme="majorHAnsi" w:hAnsiTheme="majorHAnsi" w:cs="Times New Roman"/>
      <w:bCs/>
      <w:sz w:val="24"/>
      <w:lang w:eastAsia="sv-SE"/>
    </w:rPr>
  </w:style>
  <w:style w:type="character" w:customStyle="1" w:styleId="Rubrik7Char">
    <w:name w:val="Rubrik 7 Char"/>
    <w:basedOn w:val="Standardstycketeckensnitt"/>
    <w:link w:val="Rubrik7"/>
    <w:semiHidden/>
    <w:rsid w:val="00C307C9"/>
    <w:rPr>
      <w:rFonts w:asciiTheme="majorHAnsi" w:hAnsiTheme="majorHAnsi" w:cs="Times New Roman"/>
      <w:sz w:val="24"/>
      <w:szCs w:val="20"/>
      <w:lang w:eastAsia="sv-SE"/>
    </w:rPr>
  </w:style>
  <w:style w:type="character" w:customStyle="1" w:styleId="Rubrik8Char">
    <w:name w:val="Rubrik 8 Char"/>
    <w:basedOn w:val="Standardstycketeckensnitt"/>
    <w:link w:val="Rubrik8"/>
    <w:semiHidden/>
    <w:rsid w:val="00C307C9"/>
    <w:rPr>
      <w:rFonts w:asciiTheme="majorHAnsi" w:hAnsiTheme="majorHAnsi" w:cs="Times New Roman"/>
      <w:iCs/>
      <w:sz w:val="24"/>
      <w:szCs w:val="20"/>
      <w:lang w:eastAsia="sv-SE"/>
    </w:rPr>
  </w:style>
  <w:style w:type="character" w:customStyle="1" w:styleId="Rubrik9Char">
    <w:name w:val="Rubrik 9 Char"/>
    <w:basedOn w:val="Standardstycketeckensnitt"/>
    <w:link w:val="Rubrik9"/>
    <w:semiHidden/>
    <w:rsid w:val="00C307C9"/>
    <w:rPr>
      <w:rFonts w:asciiTheme="majorHAnsi" w:hAnsiTheme="majorHAnsi" w:cs="Arial"/>
      <w:sz w:val="24"/>
      <w:lang w:eastAsia="sv-SE"/>
    </w:rPr>
  </w:style>
  <w:style w:type="numbering" w:styleId="Artikelsektion">
    <w:name w:val="Outline List 3"/>
    <w:basedOn w:val="Ingenlista"/>
    <w:semiHidden/>
    <w:rsid w:val="00C307C9"/>
    <w:pPr>
      <w:numPr>
        <w:numId w:val="3"/>
      </w:numPr>
    </w:pPr>
  </w:style>
  <w:style w:type="paragraph" w:styleId="Avslutandetext">
    <w:name w:val="Closing"/>
    <w:basedOn w:val="Normal"/>
    <w:link w:val="AvslutandetextChar"/>
    <w:semiHidden/>
    <w:rsid w:val="00C307C9"/>
    <w:pPr>
      <w:ind w:left="4252"/>
    </w:pPr>
  </w:style>
  <w:style w:type="character" w:customStyle="1" w:styleId="AvslutandetextChar">
    <w:name w:val="Avslutande text Char"/>
    <w:basedOn w:val="Standardstycketeckensnitt"/>
    <w:link w:val="Avslutandetext"/>
    <w:semiHidden/>
    <w:rsid w:val="00C307C9"/>
    <w:rPr>
      <w:rFonts w:ascii="Times New Roman" w:hAnsi="Times New Roman" w:cs="Times New Roman"/>
      <w:sz w:val="24"/>
      <w:szCs w:val="20"/>
      <w:lang w:eastAsia="sv-SE"/>
    </w:rPr>
  </w:style>
  <w:style w:type="paragraph" w:styleId="Avsndaradress-brev">
    <w:name w:val="envelope return"/>
    <w:basedOn w:val="Normal"/>
    <w:semiHidden/>
    <w:rsid w:val="00C307C9"/>
    <w:rPr>
      <w:rFonts w:ascii="Arial" w:hAnsi="Arial" w:cs="Arial"/>
      <w:sz w:val="20"/>
    </w:rPr>
  </w:style>
  <w:style w:type="paragraph" w:styleId="Ballongtext">
    <w:name w:val="Balloon Text"/>
    <w:basedOn w:val="Normal"/>
    <w:link w:val="BallongtextChar"/>
    <w:semiHidden/>
    <w:rsid w:val="00C307C9"/>
    <w:rPr>
      <w:rFonts w:ascii="Tahoma" w:hAnsi="Tahoma" w:cs="Tahoma"/>
      <w:sz w:val="16"/>
      <w:szCs w:val="16"/>
    </w:rPr>
  </w:style>
  <w:style w:type="character" w:customStyle="1" w:styleId="BallongtextChar">
    <w:name w:val="Ballongtext Char"/>
    <w:basedOn w:val="Standardstycketeckensnitt"/>
    <w:link w:val="Ballongtext"/>
    <w:semiHidden/>
    <w:rsid w:val="00C307C9"/>
    <w:rPr>
      <w:rFonts w:ascii="Tahoma" w:hAnsi="Tahoma" w:cs="Tahoma"/>
      <w:sz w:val="16"/>
      <w:szCs w:val="16"/>
      <w:lang w:eastAsia="sv-SE"/>
    </w:rPr>
  </w:style>
  <w:style w:type="paragraph" w:styleId="Beskrivning">
    <w:name w:val="caption"/>
    <w:basedOn w:val="Normal"/>
    <w:next w:val="Brdtext"/>
    <w:semiHidden/>
    <w:qFormat/>
    <w:rsid w:val="00EB0113"/>
    <w:pPr>
      <w:spacing w:after="120"/>
    </w:pPr>
    <w:rPr>
      <w:rFonts w:asciiTheme="majorHAnsi" w:hAnsiTheme="majorHAnsi"/>
      <w:b/>
      <w:bCs/>
      <w:sz w:val="16"/>
      <w:szCs w:val="18"/>
    </w:rPr>
  </w:style>
  <w:style w:type="character" w:styleId="Betoning">
    <w:name w:val="Emphasis"/>
    <w:basedOn w:val="Standardstycketeckensnitt"/>
    <w:semiHidden/>
    <w:qFormat/>
    <w:rsid w:val="00C307C9"/>
    <w:rPr>
      <w:i/>
      <w:iCs/>
    </w:rPr>
  </w:style>
  <w:style w:type="paragraph" w:customStyle="1" w:styleId="Blankettnr">
    <w:name w:val="Blankettnr"/>
    <w:basedOn w:val="Normal"/>
    <w:semiHidden/>
    <w:rsid w:val="008C27DB"/>
    <w:rPr>
      <w:rFonts w:ascii="Arial" w:hAnsi="Arial"/>
      <w:color w:val="A6A6A6" w:themeColor="background1" w:themeShade="A6"/>
      <w:sz w:val="10"/>
    </w:rPr>
  </w:style>
  <w:style w:type="paragraph" w:styleId="Brdtext2">
    <w:name w:val="Body Text 2"/>
    <w:basedOn w:val="Normal"/>
    <w:link w:val="Brdtext2Char"/>
    <w:semiHidden/>
    <w:rsid w:val="00C307C9"/>
    <w:rPr>
      <w:rFonts w:ascii="Arial" w:hAnsi="Arial" w:cs="Arial"/>
      <w:sz w:val="22"/>
    </w:rPr>
  </w:style>
  <w:style w:type="character" w:customStyle="1" w:styleId="Brdtext2Char">
    <w:name w:val="Brödtext 2 Char"/>
    <w:basedOn w:val="Standardstycketeckensnitt"/>
    <w:link w:val="Brdtext2"/>
    <w:semiHidden/>
    <w:rsid w:val="00C307C9"/>
    <w:rPr>
      <w:rFonts w:ascii="Arial" w:hAnsi="Arial" w:cs="Arial"/>
      <w:szCs w:val="20"/>
      <w:lang w:eastAsia="sv-SE"/>
    </w:rPr>
  </w:style>
  <w:style w:type="paragraph" w:styleId="Brdtext3">
    <w:name w:val="Body Text 3"/>
    <w:basedOn w:val="Normal"/>
    <w:link w:val="Brdtext3Char"/>
    <w:semiHidden/>
    <w:rsid w:val="00C307C9"/>
    <w:rPr>
      <w:sz w:val="16"/>
      <w:szCs w:val="16"/>
    </w:rPr>
  </w:style>
  <w:style w:type="character" w:customStyle="1" w:styleId="Brdtext3Char">
    <w:name w:val="Brödtext 3 Char"/>
    <w:basedOn w:val="Standardstycketeckensnitt"/>
    <w:link w:val="Brdtext3"/>
    <w:semiHidden/>
    <w:rsid w:val="00C307C9"/>
    <w:rPr>
      <w:rFonts w:ascii="Times New Roman" w:hAnsi="Times New Roman" w:cs="Times New Roman"/>
      <w:sz w:val="16"/>
      <w:szCs w:val="16"/>
      <w:lang w:eastAsia="sv-SE"/>
    </w:rPr>
  </w:style>
  <w:style w:type="paragraph" w:styleId="Brdtextmedfrstaindrag">
    <w:name w:val="Body Text First Indent"/>
    <w:basedOn w:val="Brdtext"/>
    <w:link w:val="BrdtextmedfrstaindragChar"/>
    <w:semiHidden/>
    <w:rsid w:val="00C307C9"/>
    <w:pPr>
      <w:ind w:firstLine="210"/>
    </w:pPr>
  </w:style>
  <w:style w:type="character" w:customStyle="1" w:styleId="BrdtextmedfrstaindragChar">
    <w:name w:val="Brödtext med första indrag Char"/>
    <w:basedOn w:val="BrdtextChar"/>
    <w:link w:val="Brdtextmedfrstaindrag"/>
    <w:semiHidden/>
    <w:rsid w:val="00C307C9"/>
    <w:rPr>
      <w:rFonts w:ascii="Times New Roman" w:hAnsi="Times New Roman" w:cs="Times New Roman"/>
      <w:sz w:val="24"/>
      <w:szCs w:val="20"/>
      <w:lang w:eastAsia="sv-SE"/>
    </w:rPr>
  </w:style>
  <w:style w:type="paragraph" w:styleId="Brdtextmedindrag">
    <w:name w:val="Body Text Indent"/>
    <w:basedOn w:val="Normal"/>
    <w:link w:val="BrdtextmedindragChar"/>
    <w:semiHidden/>
    <w:rsid w:val="00C307C9"/>
    <w:pPr>
      <w:ind w:left="283"/>
    </w:pPr>
  </w:style>
  <w:style w:type="character" w:customStyle="1" w:styleId="BrdtextmedindragChar">
    <w:name w:val="Brödtext med indrag Char"/>
    <w:basedOn w:val="Standardstycketeckensnitt"/>
    <w:link w:val="Brdtextmedindrag"/>
    <w:semiHidden/>
    <w:rsid w:val="00C307C9"/>
    <w:rPr>
      <w:rFonts w:ascii="Times New Roman" w:hAnsi="Times New Roman" w:cs="Times New Roman"/>
      <w:sz w:val="24"/>
      <w:szCs w:val="20"/>
      <w:lang w:eastAsia="sv-SE"/>
    </w:rPr>
  </w:style>
  <w:style w:type="paragraph" w:styleId="Brdtextmedfrstaindrag2">
    <w:name w:val="Body Text First Indent 2"/>
    <w:basedOn w:val="Brdtextmedindrag"/>
    <w:link w:val="Brdtextmedfrstaindrag2Char"/>
    <w:semiHidden/>
    <w:rsid w:val="00C307C9"/>
    <w:pPr>
      <w:ind w:firstLine="210"/>
    </w:pPr>
  </w:style>
  <w:style w:type="character" w:customStyle="1" w:styleId="Brdtextmedfrstaindrag2Char">
    <w:name w:val="Brödtext med första indrag 2 Char"/>
    <w:basedOn w:val="BrdtextmedindragChar"/>
    <w:link w:val="Brdtextmedfrstaindrag2"/>
    <w:semiHidden/>
    <w:rsid w:val="00C307C9"/>
    <w:rPr>
      <w:rFonts w:ascii="Times New Roman" w:hAnsi="Times New Roman" w:cs="Times New Roman"/>
      <w:sz w:val="24"/>
      <w:szCs w:val="20"/>
      <w:lang w:eastAsia="sv-SE"/>
    </w:rPr>
  </w:style>
  <w:style w:type="paragraph" w:styleId="Brdtextmedindrag2">
    <w:name w:val="Body Text Indent 2"/>
    <w:basedOn w:val="Normal"/>
    <w:link w:val="Brdtextmedindrag2Char"/>
    <w:semiHidden/>
    <w:rsid w:val="00C307C9"/>
    <w:pPr>
      <w:spacing w:line="480" w:lineRule="auto"/>
      <w:ind w:left="283"/>
    </w:pPr>
  </w:style>
  <w:style w:type="character" w:customStyle="1" w:styleId="Brdtextmedindrag2Char">
    <w:name w:val="Brödtext med indrag 2 Char"/>
    <w:basedOn w:val="Standardstycketeckensnitt"/>
    <w:link w:val="Brdtextmedindrag2"/>
    <w:semiHidden/>
    <w:rsid w:val="00C307C9"/>
    <w:rPr>
      <w:rFonts w:ascii="Times New Roman" w:hAnsi="Times New Roman" w:cs="Times New Roman"/>
      <w:sz w:val="24"/>
      <w:szCs w:val="20"/>
      <w:lang w:eastAsia="sv-SE"/>
    </w:rPr>
  </w:style>
  <w:style w:type="paragraph" w:styleId="Brdtextmedindrag3">
    <w:name w:val="Body Text Indent 3"/>
    <w:basedOn w:val="Normal"/>
    <w:link w:val="Brdtextmedindrag3Char"/>
    <w:semiHidden/>
    <w:rsid w:val="00C307C9"/>
    <w:pPr>
      <w:ind w:left="283"/>
    </w:pPr>
    <w:rPr>
      <w:sz w:val="16"/>
      <w:szCs w:val="16"/>
    </w:rPr>
  </w:style>
  <w:style w:type="character" w:customStyle="1" w:styleId="Brdtextmedindrag3Char">
    <w:name w:val="Brödtext med indrag 3 Char"/>
    <w:basedOn w:val="Standardstycketeckensnitt"/>
    <w:link w:val="Brdtextmedindrag3"/>
    <w:semiHidden/>
    <w:rsid w:val="00C307C9"/>
    <w:rPr>
      <w:rFonts w:ascii="Times New Roman" w:hAnsi="Times New Roman" w:cs="Times New Roman"/>
      <w:sz w:val="16"/>
      <w:szCs w:val="16"/>
      <w:lang w:eastAsia="sv-SE"/>
    </w:rPr>
  </w:style>
  <w:style w:type="paragraph" w:styleId="Datum">
    <w:name w:val="Date"/>
    <w:basedOn w:val="Normal"/>
    <w:next w:val="Normal"/>
    <w:link w:val="DatumChar"/>
    <w:semiHidden/>
    <w:rsid w:val="00C307C9"/>
  </w:style>
  <w:style w:type="character" w:customStyle="1" w:styleId="DatumChar">
    <w:name w:val="Datum Char"/>
    <w:basedOn w:val="Standardstycketeckensnitt"/>
    <w:link w:val="Datum"/>
    <w:semiHidden/>
    <w:rsid w:val="00C307C9"/>
    <w:rPr>
      <w:rFonts w:ascii="Times New Roman" w:hAnsi="Times New Roman" w:cs="Times New Roman"/>
      <w:sz w:val="24"/>
      <w:szCs w:val="20"/>
      <w:lang w:eastAsia="sv-SE"/>
    </w:rPr>
  </w:style>
  <w:style w:type="table" w:styleId="Diskrettabell1">
    <w:name w:val="Table Subtle 1"/>
    <w:basedOn w:val="Normaltabell"/>
    <w:semiHidden/>
    <w:rsid w:val="00C307C9"/>
    <w:pPr>
      <w:spacing w:after="0" w:line="240" w:lineRule="auto"/>
    </w:pPr>
    <w:rPr>
      <w:rFonts w:ascii="Times New Roman" w:hAnsi="Times New Roman" w:cs="Times New Roman"/>
      <w:sz w:val="20"/>
      <w:szCs w:val="20"/>
      <w:lang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307C9"/>
    <w:pPr>
      <w:spacing w:after="0" w:line="240" w:lineRule="auto"/>
    </w:pPr>
    <w:rPr>
      <w:rFonts w:ascii="Times New Roman" w:hAnsi="Times New Roman" w:cs="Times New Roman"/>
      <w:sz w:val="20"/>
      <w:szCs w:val="20"/>
      <w:lang w:eastAsia="sv-S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kumenttyp">
    <w:name w:val="Dokumenttyp"/>
    <w:basedOn w:val="Brdtext"/>
    <w:semiHidden/>
    <w:rsid w:val="00992494"/>
    <w:pPr>
      <w:spacing w:before="180" w:after="0" w:line="240" w:lineRule="auto"/>
    </w:pPr>
    <w:rPr>
      <w:rFonts w:asciiTheme="majorHAnsi" w:hAnsiTheme="majorHAnsi"/>
      <w:b/>
    </w:rPr>
  </w:style>
  <w:style w:type="table" w:styleId="Eleganttabell">
    <w:name w:val="Table Elegant"/>
    <w:basedOn w:val="Normaltabell"/>
    <w:semiHidden/>
    <w:rsid w:val="00C307C9"/>
    <w:pPr>
      <w:spacing w:after="0" w:line="240" w:lineRule="auto"/>
    </w:pPr>
    <w:rPr>
      <w:rFonts w:ascii="Times New Roman" w:hAnsi="Times New Roman" w:cs="Times New Roman"/>
      <w:sz w:val="20"/>
      <w:szCs w:val="20"/>
      <w:lang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307C9"/>
    <w:pPr>
      <w:spacing w:after="0" w:line="240" w:lineRule="auto"/>
    </w:pPr>
    <w:rPr>
      <w:rFonts w:ascii="Times New Roman" w:hAnsi="Times New Roman" w:cs="Times New Roman"/>
      <w:sz w:val="20"/>
      <w:szCs w:val="20"/>
      <w:lang w:eastAsia="sv-S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C307C9"/>
  </w:style>
  <w:style w:type="character" w:customStyle="1" w:styleId="E-postsignaturChar">
    <w:name w:val="E-postsignatur Char"/>
    <w:basedOn w:val="Standardstycketeckensnitt"/>
    <w:link w:val="E-postsignatur"/>
    <w:semiHidden/>
    <w:rsid w:val="00C307C9"/>
    <w:rPr>
      <w:rFonts w:ascii="Times New Roman" w:hAnsi="Times New Roman" w:cs="Times New Roman"/>
      <w:sz w:val="24"/>
      <w:szCs w:val="20"/>
      <w:lang w:eastAsia="sv-SE"/>
    </w:rPr>
  </w:style>
  <w:style w:type="paragraph" w:styleId="Figurfrteckning">
    <w:name w:val="table of figures"/>
    <w:basedOn w:val="Normal"/>
    <w:next w:val="Normal"/>
    <w:semiHidden/>
    <w:rsid w:val="00C307C9"/>
    <w:pPr>
      <w:tabs>
        <w:tab w:val="right" w:leader="dot" w:pos="7643"/>
      </w:tabs>
      <w:ind w:left="480" w:hanging="480"/>
    </w:pPr>
    <w:rPr>
      <w:rFonts w:asciiTheme="majorHAnsi" w:hAnsiTheme="majorHAnsi"/>
      <w:sz w:val="22"/>
    </w:rPr>
  </w:style>
  <w:style w:type="character" w:styleId="Fotnotsreferens">
    <w:name w:val="footnote reference"/>
    <w:basedOn w:val="Standardstycketeckensnitt"/>
    <w:semiHidden/>
    <w:rsid w:val="00C307C9"/>
    <w:rPr>
      <w:vertAlign w:val="superscript"/>
    </w:rPr>
  </w:style>
  <w:style w:type="paragraph" w:styleId="Fotnotstext">
    <w:name w:val="footnote text"/>
    <w:basedOn w:val="Normal"/>
    <w:link w:val="FotnotstextChar"/>
    <w:semiHidden/>
    <w:rsid w:val="00EB0113"/>
    <w:pPr>
      <w:spacing w:after="0"/>
    </w:pPr>
    <w:rPr>
      <w:sz w:val="20"/>
    </w:rPr>
  </w:style>
  <w:style w:type="character" w:customStyle="1" w:styleId="FotnotstextChar">
    <w:name w:val="Fotnotstext Char"/>
    <w:basedOn w:val="Standardstycketeckensnitt"/>
    <w:link w:val="Fotnotstext"/>
    <w:semiHidden/>
    <w:rsid w:val="00EB0113"/>
    <w:rPr>
      <w:rFonts w:cs="Times New Roman"/>
      <w:sz w:val="20"/>
      <w:szCs w:val="20"/>
      <w:lang w:eastAsia="sv-SE"/>
    </w:rPr>
  </w:style>
  <w:style w:type="table" w:styleId="Frgadtabell1">
    <w:name w:val="Table Colorful 1"/>
    <w:basedOn w:val="Normaltabell"/>
    <w:semiHidden/>
    <w:rsid w:val="00C307C9"/>
    <w:pPr>
      <w:spacing w:after="0" w:line="240" w:lineRule="auto"/>
    </w:pPr>
    <w:rPr>
      <w:rFonts w:ascii="Times New Roman" w:hAnsi="Times New Roman" w:cs="Times New Roman"/>
      <w:color w:val="FFFFFF"/>
      <w:sz w:val="20"/>
      <w:szCs w:val="20"/>
      <w:lang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307C9"/>
    <w:pPr>
      <w:spacing w:after="0" w:line="240" w:lineRule="auto"/>
    </w:pPr>
    <w:rPr>
      <w:rFonts w:ascii="Times New Roman" w:hAnsi="Times New Roman" w:cs="Times New Roman"/>
      <w:sz w:val="20"/>
      <w:szCs w:val="20"/>
      <w:lang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307C9"/>
    <w:pPr>
      <w:spacing w:after="0" w:line="240" w:lineRule="auto"/>
    </w:pPr>
    <w:rPr>
      <w:rFonts w:ascii="Times New Roman" w:hAnsi="Times New Roman" w:cs="Times New Roman"/>
      <w:sz w:val="20"/>
      <w:szCs w:val="20"/>
      <w:lang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Sidhuvud">
    <w:name w:val="header"/>
    <w:basedOn w:val="Normal"/>
    <w:link w:val="SidhuvudChar"/>
    <w:semiHidden/>
    <w:rsid w:val="001B3993"/>
    <w:pPr>
      <w:tabs>
        <w:tab w:val="center" w:pos="4153"/>
        <w:tab w:val="right" w:pos="8306"/>
      </w:tabs>
      <w:spacing w:after="0"/>
    </w:pPr>
  </w:style>
  <w:style w:type="character" w:customStyle="1" w:styleId="SidhuvudChar">
    <w:name w:val="Sidhuvud Char"/>
    <w:link w:val="Sidhuvud"/>
    <w:semiHidden/>
    <w:rsid w:val="001B3993"/>
    <w:rPr>
      <w:rFonts w:cs="Times New Roman"/>
      <w:sz w:val="24"/>
      <w:szCs w:val="20"/>
      <w:lang w:eastAsia="sv-SE"/>
    </w:rPr>
  </w:style>
  <w:style w:type="paragraph" w:customStyle="1" w:styleId="Handlggare">
    <w:name w:val="Handläggare"/>
    <w:basedOn w:val="Sidhuvud"/>
    <w:semiHidden/>
    <w:rsid w:val="00C307C9"/>
    <w:rPr>
      <w:rFonts w:cs="Arial"/>
    </w:rPr>
  </w:style>
  <w:style w:type="paragraph" w:styleId="HTML-adress">
    <w:name w:val="HTML Address"/>
    <w:basedOn w:val="Normal"/>
    <w:link w:val="HTML-adressChar"/>
    <w:semiHidden/>
    <w:rsid w:val="00C307C9"/>
    <w:rPr>
      <w:i/>
      <w:iCs/>
    </w:rPr>
  </w:style>
  <w:style w:type="character" w:customStyle="1" w:styleId="HTML-adressChar">
    <w:name w:val="HTML - adress Char"/>
    <w:basedOn w:val="Standardstycketeckensnitt"/>
    <w:link w:val="HTML-adress"/>
    <w:semiHidden/>
    <w:rsid w:val="00C307C9"/>
    <w:rPr>
      <w:rFonts w:ascii="Times New Roman" w:hAnsi="Times New Roman" w:cs="Times New Roman"/>
      <w:i/>
      <w:iCs/>
      <w:sz w:val="24"/>
      <w:szCs w:val="20"/>
      <w:lang w:eastAsia="sv-SE"/>
    </w:rPr>
  </w:style>
  <w:style w:type="character" w:styleId="HTML-akronym">
    <w:name w:val="HTML Acronym"/>
    <w:basedOn w:val="Standardstycketeckensnitt"/>
    <w:semiHidden/>
    <w:rsid w:val="00C307C9"/>
  </w:style>
  <w:style w:type="character" w:styleId="HTML-citat">
    <w:name w:val="HTML Cite"/>
    <w:basedOn w:val="Standardstycketeckensnitt"/>
    <w:semiHidden/>
    <w:rsid w:val="00C307C9"/>
    <w:rPr>
      <w:i/>
      <w:iCs/>
    </w:rPr>
  </w:style>
  <w:style w:type="character" w:styleId="HTML-definition">
    <w:name w:val="HTML Definition"/>
    <w:basedOn w:val="Standardstycketeckensnitt"/>
    <w:semiHidden/>
    <w:rsid w:val="00C307C9"/>
    <w:rPr>
      <w:i/>
      <w:iCs/>
    </w:rPr>
  </w:style>
  <w:style w:type="character" w:styleId="HTML-exempel">
    <w:name w:val="HTML Sample"/>
    <w:basedOn w:val="Standardstycketeckensnitt"/>
    <w:semiHidden/>
    <w:rsid w:val="00C307C9"/>
    <w:rPr>
      <w:rFonts w:ascii="Courier New" w:hAnsi="Courier New" w:cs="Courier New"/>
    </w:rPr>
  </w:style>
  <w:style w:type="paragraph" w:styleId="HTML-frformaterad">
    <w:name w:val="HTML Preformatted"/>
    <w:basedOn w:val="Normal"/>
    <w:link w:val="HTML-frformateradChar"/>
    <w:semiHidden/>
    <w:rsid w:val="00C307C9"/>
    <w:rPr>
      <w:rFonts w:ascii="Courier New" w:hAnsi="Courier New" w:cs="Courier New"/>
      <w:sz w:val="20"/>
    </w:rPr>
  </w:style>
  <w:style w:type="character" w:customStyle="1" w:styleId="HTML-frformateradChar">
    <w:name w:val="HTML - förformaterad Char"/>
    <w:basedOn w:val="Standardstycketeckensnitt"/>
    <w:link w:val="HTML-frformaterad"/>
    <w:semiHidden/>
    <w:rsid w:val="00C307C9"/>
    <w:rPr>
      <w:rFonts w:ascii="Courier New" w:hAnsi="Courier New" w:cs="Courier New"/>
      <w:sz w:val="20"/>
      <w:szCs w:val="20"/>
      <w:lang w:eastAsia="sv-SE"/>
    </w:rPr>
  </w:style>
  <w:style w:type="character" w:styleId="HTML-kod">
    <w:name w:val="HTML Code"/>
    <w:basedOn w:val="Standardstycketeckensnitt"/>
    <w:semiHidden/>
    <w:rsid w:val="00C307C9"/>
    <w:rPr>
      <w:rFonts w:ascii="Courier New" w:hAnsi="Courier New" w:cs="Courier New"/>
      <w:sz w:val="20"/>
      <w:szCs w:val="20"/>
    </w:rPr>
  </w:style>
  <w:style w:type="character" w:styleId="HTML-skrivmaskin">
    <w:name w:val="HTML Typewriter"/>
    <w:basedOn w:val="Standardstycketeckensnitt"/>
    <w:semiHidden/>
    <w:rsid w:val="00C307C9"/>
    <w:rPr>
      <w:rFonts w:ascii="Courier New" w:hAnsi="Courier New" w:cs="Courier New"/>
      <w:sz w:val="20"/>
      <w:szCs w:val="20"/>
    </w:rPr>
  </w:style>
  <w:style w:type="character" w:styleId="HTML-tangentbord">
    <w:name w:val="HTML Keyboard"/>
    <w:basedOn w:val="Standardstycketeckensnitt"/>
    <w:semiHidden/>
    <w:rsid w:val="00C307C9"/>
    <w:rPr>
      <w:rFonts w:ascii="Courier New" w:hAnsi="Courier New" w:cs="Courier New"/>
      <w:sz w:val="20"/>
      <w:szCs w:val="20"/>
    </w:rPr>
  </w:style>
  <w:style w:type="character" w:styleId="HTML-variabel">
    <w:name w:val="HTML Variable"/>
    <w:basedOn w:val="Standardstycketeckensnitt"/>
    <w:semiHidden/>
    <w:rsid w:val="00C307C9"/>
    <w:rPr>
      <w:i/>
      <w:iCs/>
    </w:rPr>
  </w:style>
  <w:style w:type="character" w:styleId="Hyperlnk">
    <w:name w:val="Hyperlink"/>
    <w:basedOn w:val="Standardstycketeckensnitt"/>
    <w:uiPriority w:val="99"/>
    <w:semiHidden/>
    <w:rsid w:val="00084C10"/>
    <w:rPr>
      <w:color w:val="0000FF" w:themeColor="hyperlink"/>
      <w:u w:val="single"/>
    </w:rPr>
  </w:style>
  <w:style w:type="paragraph" w:styleId="Indragetstycke">
    <w:name w:val="Block Text"/>
    <w:basedOn w:val="Normal"/>
    <w:semiHidden/>
    <w:rsid w:val="00C307C9"/>
    <w:pPr>
      <w:ind w:left="1440" w:right="1440"/>
    </w:pPr>
  </w:style>
  <w:style w:type="paragraph" w:styleId="Inledning">
    <w:name w:val="Salutation"/>
    <w:basedOn w:val="Normal"/>
    <w:next w:val="Normal"/>
    <w:link w:val="InledningChar"/>
    <w:semiHidden/>
    <w:rsid w:val="00C307C9"/>
  </w:style>
  <w:style w:type="character" w:customStyle="1" w:styleId="InledningChar">
    <w:name w:val="Inledning Char"/>
    <w:basedOn w:val="Standardstycketeckensnitt"/>
    <w:link w:val="Inledning"/>
    <w:semiHidden/>
    <w:rsid w:val="00C307C9"/>
    <w:rPr>
      <w:rFonts w:ascii="Times New Roman" w:hAnsi="Times New Roman" w:cs="Times New Roman"/>
      <w:sz w:val="24"/>
      <w:szCs w:val="20"/>
      <w:lang w:eastAsia="sv-SE"/>
    </w:rPr>
  </w:style>
  <w:style w:type="paragraph" w:styleId="Innehll1">
    <w:name w:val="toc 1"/>
    <w:basedOn w:val="Normal"/>
    <w:next w:val="Normal"/>
    <w:uiPriority w:val="39"/>
    <w:semiHidden/>
    <w:rsid w:val="00166A02"/>
    <w:pPr>
      <w:tabs>
        <w:tab w:val="right" w:pos="7643"/>
      </w:tabs>
      <w:spacing w:before="120" w:after="0"/>
      <w:ind w:right="170"/>
    </w:pPr>
    <w:rPr>
      <w:rFonts w:asciiTheme="majorHAnsi" w:hAnsiTheme="majorHAnsi"/>
      <w:b/>
      <w:sz w:val="22"/>
    </w:rPr>
  </w:style>
  <w:style w:type="paragraph" w:styleId="Innehll2">
    <w:name w:val="toc 2"/>
    <w:basedOn w:val="Normal"/>
    <w:next w:val="Normal"/>
    <w:uiPriority w:val="39"/>
    <w:semiHidden/>
    <w:rsid w:val="00166A02"/>
    <w:pPr>
      <w:tabs>
        <w:tab w:val="right" w:pos="7643"/>
      </w:tabs>
      <w:spacing w:after="0"/>
      <w:ind w:left="284" w:right="284"/>
    </w:pPr>
    <w:rPr>
      <w:rFonts w:asciiTheme="majorHAnsi" w:hAnsiTheme="majorHAnsi"/>
      <w:sz w:val="22"/>
    </w:rPr>
  </w:style>
  <w:style w:type="paragraph" w:styleId="Innehll3">
    <w:name w:val="toc 3"/>
    <w:basedOn w:val="Normal"/>
    <w:next w:val="Normal"/>
    <w:uiPriority w:val="39"/>
    <w:semiHidden/>
    <w:rsid w:val="00166A02"/>
    <w:pPr>
      <w:tabs>
        <w:tab w:val="right" w:pos="7643"/>
      </w:tabs>
      <w:spacing w:after="0"/>
      <w:ind w:left="567" w:right="284"/>
    </w:pPr>
    <w:rPr>
      <w:rFonts w:asciiTheme="majorHAnsi" w:hAnsiTheme="majorHAnsi"/>
      <w:sz w:val="22"/>
    </w:rPr>
  </w:style>
  <w:style w:type="paragraph" w:styleId="Innehll4">
    <w:name w:val="toc 4"/>
    <w:basedOn w:val="Normal"/>
    <w:next w:val="Normal"/>
    <w:autoRedefine/>
    <w:uiPriority w:val="39"/>
    <w:semiHidden/>
    <w:rsid w:val="00C307C9"/>
    <w:pPr>
      <w:tabs>
        <w:tab w:val="right" w:leader="dot" w:pos="8097"/>
      </w:tabs>
      <w:ind w:left="2268" w:right="284" w:hanging="567"/>
    </w:pPr>
    <w:rPr>
      <w:rFonts w:ascii="Arial" w:hAnsi="Arial"/>
    </w:rPr>
  </w:style>
  <w:style w:type="paragraph" w:styleId="Innehll5">
    <w:name w:val="toc 5"/>
    <w:basedOn w:val="Normal"/>
    <w:next w:val="Normal"/>
    <w:autoRedefine/>
    <w:semiHidden/>
    <w:rsid w:val="00C307C9"/>
    <w:pPr>
      <w:ind w:left="960"/>
    </w:pPr>
    <w:rPr>
      <w:rFonts w:ascii="Arial" w:hAnsi="Arial"/>
    </w:rPr>
  </w:style>
  <w:style w:type="paragraph" w:styleId="Innehll6">
    <w:name w:val="toc 6"/>
    <w:basedOn w:val="Normal"/>
    <w:next w:val="Normal"/>
    <w:autoRedefine/>
    <w:semiHidden/>
    <w:rsid w:val="00C307C9"/>
    <w:pPr>
      <w:ind w:left="1200"/>
    </w:pPr>
    <w:rPr>
      <w:rFonts w:ascii="Arial" w:hAnsi="Arial"/>
    </w:rPr>
  </w:style>
  <w:style w:type="paragraph" w:styleId="Innehll7">
    <w:name w:val="toc 7"/>
    <w:basedOn w:val="Normal"/>
    <w:next w:val="Normal"/>
    <w:autoRedefine/>
    <w:semiHidden/>
    <w:rsid w:val="00C307C9"/>
    <w:pPr>
      <w:ind w:left="1440"/>
    </w:pPr>
    <w:rPr>
      <w:rFonts w:ascii="Arial" w:hAnsi="Arial"/>
    </w:rPr>
  </w:style>
  <w:style w:type="paragraph" w:styleId="Innehll8">
    <w:name w:val="toc 8"/>
    <w:basedOn w:val="Normal"/>
    <w:next w:val="Normal"/>
    <w:autoRedefine/>
    <w:semiHidden/>
    <w:rsid w:val="00C307C9"/>
    <w:pPr>
      <w:ind w:left="1680"/>
    </w:pPr>
    <w:rPr>
      <w:rFonts w:ascii="Arial" w:hAnsi="Arial"/>
    </w:rPr>
  </w:style>
  <w:style w:type="paragraph" w:styleId="Innehll9">
    <w:name w:val="toc 9"/>
    <w:basedOn w:val="Normal"/>
    <w:next w:val="Normal"/>
    <w:autoRedefine/>
    <w:semiHidden/>
    <w:rsid w:val="00C307C9"/>
    <w:pPr>
      <w:ind w:left="1920"/>
    </w:pPr>
    <w:rPr>
      <w:rFonts w:ascii="Arial" w:hAnsi="Arial"/>
    </w:rPr>
  </w:style>
  <w:style w:type="paragraph" w:customStyle="1" w:styleId="Ledtext">
    <w:name w:val="Ledtext"/>
    <w:basedOn w:val="Normal"/>
    <w:semiHidden/>
    <w:rsid w:val="00C307C9"/>
    <w:pPr>
      <w:spacing w:after="20"/>
    </w:pPr>
    <w:rPr>
      <w:rFonts w:ascii="Arial" w:hAnsi="Arial"/>
      <w:sz w:val="16"/>
    </w:rPr>
  </w:style>
  <w:style w:type="paragraph" w:customStyle="1" w:styleId="Orubrik">
    <w:name w:val="Orubrik"/>
    <w:basedOn w:val="Rubrik1"/>
    <w:semiHidden/>
    <w:rsid w:val="00C307C9"/>
    <w:pPr>
      <w:outlineLvl w:val="9"/>
    </w:pPr>
  </w:style>
  <w:style w:type="paragraph" w:styleId="Lista">
    <w:name w:val="List"/>
    <w:basedOn w:val="Normal"/>
    <w:semiHidden/>
    <w:rsid w:val="00C307C9"/>
    <w:pPr>
      <w:ind w:left="283" w:hanging="283"/>
    </w:pPr>
  </w:style>
  <w:style w:type="paragraph" w:styleId="Lista2">
    <w:name w:val="List 2"/>
    <w:basedOn w:val="Normal"/>
    <w:semiHidden/>
    <w:rsid w:val="00C307C9"/>
    <w:pPr>
      <w:ind w:left="566" w:hanging="283"/>
    </w:pPr>
  </w:style>
  <w:style w:type="paragraph" w:styleId="Lista3">
    <w:name w:val="List 3"/>
    <w:basedOn w:val="Normal"/>
    <w:semiHidden/>
    <w:rsid w:val="00C307C9"/>
    <w:pPr>
      <w:ind w:left="849" w:hanging="283"/>
    </w:pPr>
  </w:style>
  <w:style w:type="paragraph" w:styleId="Lista4">
    <w:name w:val="List 4"/>
    <w:basedOn w:val="Normal"/>
    <w:semiHidden/>
    <w:rsid w:val="00C307C9"/>
    <w:pPr>
      <w:ind w:left="1132" w:hanging="283"/>
    </w:pPr>
  </w:style>
  <w:style w:type="paragraph" w:styleId="Lista5">
    <w:name w:val="List 5"/>
    <w:basedOn w:val="Normal"/>
    <w:semiHidden/>
    <w:rsid w:val="00C307C9"/>
    <w:pPr>
      <w:ind w:left="1415" w:hanging="283"/>
    </w:pPr>
  </w:style>
  <w:style w:type="paragraph" w:styleId="Listafortstt">
    <w:name w:val="List Continue"/>
    <w:basedOn w:val="Normal"/>
    <w:semiHidden/>
    <w:rsid w:val="00C307C9"/>
    <w:pPr>
      <w:ind w:left="283"/>
    </w:pPr>
  </w:style>
  <w:style w:type="paragraph" w:styleId="Listafortstt2">
    <w:name w:val="List Continue 2"/>
    <w:basedOn w:val="Normal"/>
    <w:semiHidden/>
    <w:rsid w:val="00C307C9"/>
    <w:pPr>
      <w:ind w:left="566"/>
    </w:pPr>
  </w:style>
  <w:style w:type="paragraph" w:styleId="Listafortstt3">
    <w:name w:val="List Continue 3"/>
    <w:basedOn w:val="Normal"/>
    <w:semiHidden/>
    <w:rsid w:val="00C307C9"/>
    <w:pPr>
      <w:ind w:left="849"/>
    </w:pPr>
  </w:style>
  <w:style w:type="paragraph" w:styleId="Listafortstt4">
    <w:name w:val="List Continue 4"/>
    <w:basedOn w:val="Normal"/>
    <w:semiHidden/>
    <w:rsid w:val="00C307C9"/>
    <w:pPr>
      <w:ind w:left="1132"/>
    </w:pPr>
  </w:style>
  <w:style w:type="paragraph" w:styleId="Listafortstt5">
    <w:name w:val="List Continue 5"/>
    <w:basedOn w:val="Normal"/>
    <w:semiHidden/>
    <w:rsid w:val="00C307C9"/>
    <w:pPr>
      <w:ind w:left="1415"/>
    </w:pPr>
  </w:style>
  <w:style w:type="table" w:styleId="Ljusskuggning">
    <w:name w:val="Light Shading"/>
    <w:basedOn w:val="Normaltabell"/>
    <w:uiPriority w:val="60"/>
    <w:rsid w:val="00C307C9"/>
    <w:pPr>
      <w:spacing w:after="0" w:line="240" w:lineRule="auto"/>
    </w:pPr>
    <w:rPr>
      <w:rFonts w:ascii="Times New Roman" w:hAnsi="Times New Roman" w:cs="Times New Roman"/>
      <w:color w:val="000000" w:themeColor="text1" w:themeShade="BF"/>
      <w:sz w:val="20"/>
      <w:szCs w:val="20"/>
      <w:lang w:eastAsia="sv-S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C307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ddelanderubrikChar">
    <w:name w:val="Meddelanderubrik Char"/>
    <w:basedOn w:val="Standardstycketeckensnitt"/>
    <w:link w:val="Meddelanderubrik"/>
    <w:semiHidden/>
    <w:rsid w:val="00C307C9"/>
    <w:rPr>
      <w:rFonts w:ascii="Arial" w:hAnsi="Arial" w:cs="Arial"/>
      <w:sz w:val="24"/>
      <w:szCs w:val="20"/>
      <w:shd w:val="pct20" w:color="auto" w:fill="auto"/>
      <w:lang w:eastAsia="sv-SE"/>
    </w:rPr>
  </w:style>
  <w:style w:type="table" w:styleId="Moderntabell">
    <w:name w:val="Table Contemporary"/>
    <w:basedOn w:val="Normaltabell"/>
    <w:semiHidden/>
    <w:rsid w:val="00C307C9"/>
    <w:pPr>
      <w:spacing w:after="0" w:line="240" w:lineRule="auto"/>
    </w:pPr>
    <w:rPr>
      <w:rFonts w:ascii="Times New Roman" w:hAnsi="Times New Roman" w:cs="Times New Roman"/>
      <w:sz w:val="20"/>
      <w:szCs w:val="20"/>
      <w:lang w:eastAsia="sv-S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C307C9"/>
  </w:style>
  <w:style w:type="paragraph" w:styleId="Normaltindrag">
    <w:name w:val="Normal Indent"/>
    <w:basedOn w:val="Normal"/>
    <w:semiHidden/>
    <w:rsid w:val="00C307C9"/>
    <w:pPr>
      <w:ind w:left="1304"/>
    </w:pPr>
  </w:style>
  <w:style w:type="paragraph" w:styleId="Numreradlista2">
    <w:name w:val="List Number 2"/>
    <w:basedOn w:val="Normal"/>
    <w:semiHidden/>
    <w:rsid w:val="00C307C9"/>
    <w:pPr>
      <w:numPr>
        <w:numId w:val="6"/>
      </w:numPr>
    </w:pPr>
  </w:style>
  <w:style w:type="paragraph" w:styleId="Numreradlista3">
    <w:name w:val="List Number 3"/>
    <w:basedOn w:val="Normal"/>
    <w:semiHidden/>
    <w:rsid w:val="00C307C9"/>
    <w:pPr>
      <w:numPr>
        <w:numId w:val="7"/>
      </w:numPr>
    </w:pPr>
  </w:style>
  <w:style w:type="paragraph" w:styleId="Numreradlista4">
    <w:name w:val="List Number 4"/>
    <w:basedOn w:val="Normal"/>
    <w:semiHidden/>
    <w:rsid w:val="00C307C9"/>
    <w:pPr>
      <w:numPr>
        <w:numId w:val="8"/>
      </w:numPr>
    </w:pPr>
  </w:style>
  <w:style w:type="paragraph" w:styleId="Numreradlista5">
    <w:name w:val="List Number 5"/>
    <w:basedOn w:val="Normal"/>
    <w:semiHidden/>
    <w:rsid w:val="00C307C9"/>
    <w:pPr>
      <w:numPr>
        <w:numId w:val="9"/>
      </w:numPr>
    </w:pPr>
  </w:style>
  <w:style w:type="paragraph" w:styleId="Oformateradtext">
    <w:name w:val="Plain Text"/>
    <w:basedOn w:val="Normal"/>
    <w:link w:val="OformateradtextChar"/>
    <w:semiHidden/>
    <w:rsid w:val="00C307C9"/>
    <w:rPr>
      <w:rFonts w:ascii="Courier New" w:hAnsi="Courier New" w:cs="Courier New"/>
      <w:sz w:val="20"/>
    </w:rPr>
  </w:style>
  <w:style w:type="character" w:customStyle="1" w:styleId="OformateradtextChar">
    <w:name w:val="Oformaterad text Char"/>
    <w:basedOn w:val="Standardstycketeckensnitt"/>
    <w:link w:val="Oformateradtext"/>
    <w:semiHidden/>
    <w:rsid w:val="00C307C9"/>
    <w:rPr>
      <w:rFonts w:ascii="Courier New" w:hAnsi="Courier New" w:cs="Courier New"/>
      <w:sz w:val="20"/>
      <w:szCs w:val="20"/>
      <w:lang w:eastAsia="sv-SE"/>
    </w:rPr>
  </w:style>
  <w:style w:type="table" w:styleId="Professionelltabell">
    <w:name w:val="Table Professional"/>
    <w:basedOn w:val="Normaltabell"/>
    <w:semiHidden/>
    <w:rsid w:val="00C307C9"/>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C307C9"/>
    <w:pPr>
      <w:numPr>
        <w:numId w:val="11"/>
      </w:numPr>
    </w:pPr>
  </w:style>
  <w:style w:type="paragraph" w:styleId="Punktlista3">
    <w:name w:val="List Bullet 3"/>
    <w:basedOn w:val="Normal"/>
    <w:semiHidden/>
    <w:rsid w:val="00C307C9"/>
    <w:pPr>
      <w:numPr>
        <w:numId w:val="12"/>
      </w:numPr>
    </w:pPr>
  </w:style>
  <w:style w:type="paragraph" w:styleId="Punktlista4">
    <w:name w:val="List Bullet 4"/>
    <w:basedOn w:val="Normal"/>
    <w:semiHidden/>
    <w:rsid w:val="00C307C9"/>
    <w:pPr>
      <w:numPr>
        <w:numId w:val="13"/>
      </w:numPr>
    </w:pPr>
  </w:style>
  <w:style w:type="paragraph" w:styleId="Punktlista5">
    <w:name w:val="List Bullet 5"/>
    <w:basedOn w:val="Normal"/>
    <w:semiHidden/>
    <w:rsid w:val="00C307C9"/>
    <w:pPr>
      <w:numPr>
        <w:numId w:val="14"/>
      </w:numPr>
    </w:pPr>
  </w:style>
  <w:style w:type="character" w:styleId="Radnummer">
    <w:name w:val="line number"/>
    <w:basedOn w:val="Standardstycketeckensnitt"/>
    <w:semiHidden/>
    <w:rsid w:val="00C307C9"/>
  </w:style>
  <w:style w:type="paragraph" w:styleId="Rubrik">
    <w:name w:val="Title"/>
    <w:basedOn w:val="Normal"/>
    <w:next w:val="Normal"/>
    <w:link w:val="RubrikChar"/>
    <w:semiHidden/>
    <w:qFormat/>
    <w:rsid w:val="00C307C9"/>
    <w:pPr>
      <w:pBdr>
        <w:bottom w:val="single" w:sz="8" w:space="4" w:color="F18EA0"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C307C9"/>
    <w:rPr>
      <w:rFonts w:asciiTheme="majorHAnsi" w:eastAsiaTheme="majorEastAsia" w:hAnsiTheme="majorHAnsi" w:cstheme="majorBidi"/>
      <w:color w:val="17365D" w:themeColor="text2" w:themeShade="BF"/>
      <w:spacing w:val="5"/>
      <w:kern w:val="28"/>
      <w:sz w:val="52"/>
      <w:szCs w:val="52"/>
      <w:lang w:eastAsia="sv-SE"/>
    </w:rPr>
  </w:style>
  <w:style w:type="paragraph" w:styleId="Sidfot">
    <w:name w:val="footer"/>
    <w:basedOn w:val="Normal"/>
    <w:link w:val="SidfotChar"/>
    <w:semiHidden/>
    <w:rsid w:val="001B3993"/>
    <w:pPr>
      <w:tabs>
        <w:tab w:val="center" w:pos="4153"/>
        <w:tab w:val="right" w:pos="8306"/>
      </w:tabs>
      <w:spacing w:after="0"/>
    </w:pPr>
  </w:style>
  <w:style w:type="character" w:customStyle="1" w:styleId="SidfotChar">
    <w:name w:val="Sidfot Char"/>
    <w:basedOn w:val="Standardstycketeckensnitt"/>
    <w:link w:val="Sidfot"/>
    <w:semiHidden/>
    <w:rsid w:val="001B3993"/>
    <w:rPr>
      <w:rFonts w:cs="Times New Roman"/>
      <w:sz w:val="24"/>
      <w:szCs w:val="20"/>
      <w:lang w:eastAsia="sv-SE"/>
    </w:rPr>
  </w:style>
  <w:style w:type="character" w:styleId="Sidnummer">
    <w:name w:val="page number"/>
    <w:basedOn w:val="Standardstycketeckensnitt"/>
    <w:uiPriority w:val="99"/>
    <w:semiHidden/>
    <w:rsid w:val="00C307C9"/>
    <w:rPr>
      <w:rFonts w:ascii="Palatino Linotype" w:hAnsi="Palatino Linotype"/>
      <w:sz w:val="22"/>
    </w:rPr>
  </w:style>
  <w:style w:type="paragraph" w:customStyle="1" w:styleId="Sidnummer2">
    <w:name w:val="Sidnummer2"/>
    <w:basedOn w:val="Brdtext"/>
    <w:semiHidden/>
    <w:rsid w:val="00C307C9"/>
    <w:pPr>
      <w:spacing w:before="120" w:after="0"/>
      <w:jc w:val="center"/>
    </w:pPr>
    <w:rPr>
      <w:rFonts w:ascii="Arial" w:hAnsi="Arial"/>
    </w:rPr>
  </w:style>
  <w:style w:type="paragraph" w:styleId="Signatur">
    <w:name w:val="Signature"/>
    <w:basedOn w:val="Normal"/>
    <w:link w:val="SignaturChar"/>
    <w:semiHidden/>
    <w:rsid w:val="00C307C9"/>
    <w:pPr>
      <w:ind w:left="4252"/>
    </w:pPr>
  </w:style>
  <w:style w:type="character" w:customStyle="1" w:styleId="SignaturChar">
    <w:name w:val="Signatur Char"/>
    <w:basedOn w:val="Standardstycketeckensnitt"/>
    <w:link w:val="Signatur"/>
    <w:semiHidden/>
    <w:rsid w:val="00C307C9"/>
    <w:rPr>
      <w:rFonts w:ascii="Times New Roman" w:hAnsi="Times New Roman" w:cs="Times New Roman"/>
      <w:sz w:val="24"/>
      <w:szCs w:val="20"/>
      <w:lang w:eastAsia="sv-SE"/>
    </w:rPr>
  </w:style>
  <w:style w:type="table" w:styleId="Standardtabell1">
    <w:name w:val="Table Classic 1"/>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307C9"/>
    <w:pPr>
      <w:spacing w:after="0" w:line="240" w:lineRule="auto"/>
    </w:pPr>
    <w:rPr>
      <w:rFonts w:ascii="Times New Roman" w:hAnsi="Times New Roman" w:cs="Times New Roman"/>
      <w:color w:val="000080"/>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C307C9"/>
    <w:rPr>
      <w:b/>
      <w:bCs/>
    </w:rPr>
  </w:style>
  <w:style w:type="table" w:styleId="Tabellmed3D-effekter1">
    <w:name w:val="Table 3D effects 1"/>
    <w:basedOn w:val="Normaltabell"/>
    <w:semiHidden/>
    <w:rsid w:val="00C307C9"/>
    <w:pPr>
      <w:spacing w:after="0" w:line="240" w:lineRule="auto"/>
    </w:pPr>
    <w:rPr>
      <w:rFonts w:ascii="Times New Roman" w:hAnsi="Times New Roman" w:cs="Times New Roman"/>
      <w:sz w:val="20"/>
      <w:szCs w:val="20"/>
      <w:lang w:eastAsia="sv-S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307C9"/>
    <w:pPr>
      <w:spacing w:after="0" w:line="240" w:lineRule="auto"/>
    </w:pPr>
    <w:rPr>
      <w:rFonts w:ascii="Times New Roman" w:hAnsi="Times New Roman" w:cs="Times New Roman"/>
      <w:sz w:val="20"/>
      <w:szCs w:val="20"/>
      <w:lang w:eastAsia="sv-S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307C9"/>
    <w:pPr>
      <w:spacing w:after="0" w:line="240" w:lineRule="auto"/>
    </w:pPr>
    <w:rPr>
      <w:rFonts w:ascii="Times New Roman" w:hAnsi="Times New Roman" w:cs="Times New Roman"/>
      <w:sz w:val="20"/>
      <w:szCs w:val="20"/>
      <w:lang w:eastAsia="sv-S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307C9"/>
    <w:pPr>
      <w:spacing w:after="0" w:line="240" w:lineRule="auto"/>
    </w:pPr>
    <w:rPr>
      <w:rFonts w:ascii="Times New Roman" w:hAnsi="Times New Roman" w:cs="Times New Roman"/>
      <w:b/>
      <w:bCs/>
      <w:sz w:val="20"/>
      <w:szCs w:val="20"/>
      <w:lang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307C9"/>
    <w:pPr>
      <w:spacing w:after="0" w:line="240" w:lineRule="auto"/>
    </w:pPr>
    <w:rPr>
      <w:rFonts w:ascii="Times New Roman" w:hAnsi="Times New Roman" w:cs="Times New Roman"/>
      <w:b/>
      <w:bCs/>
      <w:sz w:val="20"/>
      <w:szCs w:val="20"/>
      <w:lang w:eastAsia="sv-S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307C9"/>
    <w:pPr>
      <w:spacing w:after="0" w:line="240" w:lineRule="auto"/>
    </w:pPr>
    <w:rPr>
      <w:rFonts w:ascii="Times New Roman" w:hAnsi="Times New Roman" w:cs="Times New Roman"/>
      <w:b/>
      <w:bCs/>
      <w:sz w:val="20"/>
      <w:szCs w:val="20"/>
      <w:lang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307C9"/>
    <w:pPr>
      <w:spacing w:after="0" w:line="240" w:lineRule="auto"/>
    </w:pPr>
    <w:rPr>
      <w:rFonts w:ascii="Times New Roman" w:hAnsi="Times New Roman" w:cs="Times New Roman"/>
      <w:sz w:val="20"/>
      <w:szCs w:val="20"/>
      <w:lang w:eastAsia="sv-S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307C9"/>
    <w:pPr>
      <w:spacing w:after="0" w:line="240" w:lineRule="auto"/>
    </w:pPr>
    <w:rPr>
      <w:rFonts w:ascii="Times New Roman" w:hAnsi="Times New Roman" w:cs="Times New Roman"/>
      <w:sz w:val="20"/>
      <w:szCs w:val="20"/>
      <w:lang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307C9"/>
    <w:pPr>
      <w:spacing w:after="0" w:line="240" w:lineRule="auto"/>
    </w:pPr>
    <w:rPr>
      <w:rFonts w:ascii="Times New Roman" w:hAnsi="Times New Roman" w:cs="Times New Roman"/>
      <w:sz w:val="20"/>
      <w:szCs w:val="20"/>
      <w:lang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307C9"/>
    <w:pPr>
      <w:spacing w:after="0" w:line="240" w:lineRule="auto"/>
    </w:pPr>
    <w:rPr>
      <w:rFonts w:ascii="Times New Roman" w:hAnsi="Times New Roman" w:cs="Times New Roman"/>
      <w:sz w:val="20"/>
      <w:szCs w:val="20"/>
      <w:lang w:eastAsia="sv-S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307C9"/>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307C9"/>
    <w:pPr>
      <w:spacing w:after="0" w:line="240" w:lineRule="auto"/>
    </w:pPr>
    <w:rPr>
      <w:rFonts w:ascii="Times New Roman" w:hAnsi="Times New Roman"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307C9"/>
    <w:pPr>
      <w:spacing w:after="0" w:line="240" w:lineRule="auto"/>
    </w:pPr>
    <w:rPr>
      <w:rFonts w:ascii="Times New Roman" w:hAnsi="Times New Roman" w:cs="Times New Roman"/>
      <w:sz w:val="20"/>
      <w:szCs w:val="20"/>
      <w:lang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307C9"/>
    <w:pPr>
      <w:spacing w:after="0" w:line="240" w:lineRule="auto"/>
    </w:pPr>
    <w:rPr>
      <w:rFonts w:ascii="Times New Roman" w:hAnsi="Times New Roman"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C307C9"/>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C307C9"/>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307C9"/>
    <w:pPr>
      <w:spacing w:after="0" w:line="240" w:lineRule="auto"/>
    </w:pPr>
    <w:rPr>
      <w:rFonts w:ascii="Times New Roman" w:hAnsi="Times New Roman" w:cs="Times New Roman"/>
      <w:sz w:val="20"/>
      <w:szCs w:val="20"/>
      <w:lang w:eastAsia="sv-S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307C9"/>
    <w:pPr>
      <w:spacing w:after="0" w:line="240" w:lineRule="auto"/>
    </w:pPr>
    <w:rPr>
      <w:rFonts w:ascii="Times New Roman" w:hAnsi="Times New Roman" w:cs="Times New Roman"/>
      <w:sz w:val="20"/>
      <w:szCs w:val="20"/>
      <w:lang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307C9"/>
    <w:pPr>
      <w:spacing w:after="0" w:line="240" w:lineRule="auto"/>
    </w:pPr>
    <w:rPr>
      <w:rFonts w:ascii="Times New Roman" w:hAnsi="Times New Roman" w:cs="Times New Roman"/>
      <w:sz w:val="20"/>
      <w:szCs w:val="20"/>
      <w:lang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307C9"/>
    <w:pPr>
      <w:spacing w:after="0" w:line="240" w:lineRule="auto"/>
    </w:pPr>
    <w:rPr>
      <w:rFonts w:ascii="Times New Roman" w:hAnsi="Times New Roman" w:cs="Times New Roman"/>
      <w:b/>
      <w:bCs/>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307C9"/>
    <w:pPr>
      <w:spacing w:after="0" w:line="240" w:lineRule="auto"/>
    </w:pPr>
    <w:rPr>
      <w:rFonts w:ascii="Times New Roman" w:hAnsi="Times New Roman" w:cs="Times New Roman"/>
      <w:sz w:val="20"/>
      <w:szCs w:val="20"/>
      <w:lang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307C9"/>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C74D69"/>
    <w:pPr>
      <w:spacing w:before="40" w:after="40"/>
    </w:pPr>
    <w:rPr>
      <w:rFonts w:asciiTheme="majorHAnsi" w:hAnsiTheme="majorHAnsi"/>
      <w:sz w:val="16"/>
    </w:rPr>
  </w:style>
  <w:style w:type="paragraph" w:customStyle="1" w:styleId="Tabelltextfet">
    <w:name w:val="Tabelltext_fet"/>
    <w:basedOn w:val="Normal"/>
    <w:semiHidden/>
    <w:rsid w:val="00C307C9"/>
    <w:rPr>
      <w:rFonts w:ascii="Arial" w:hAnsi="Arial"/>
      <w:b/>
      <w:bCs/>
    </w:rPr>
  </w:style>
  <w:style w:type="paragraph" w:customStyle="1" w:styleId="Tabelltextkursiv">
    <w:name w:val="Tabelltext_kursiv"/>
    <w:basedOn w:val="Tabelltextfet"/>
    <w:semiHidden/>
    <w:rsid w:val="00C307C9"/>
    <w:rPr>
      <w:b w:val="0"/>
      <w:bCs w:val="0"/>
      <w:i/>
      <w:iCs/>
    </w:rPr>
  </w:style>
  <w:style w:type="paragraph" w:styleId="Underrubrik">
    <w:name w:val="Subtitle"/>
    <w:basedOn w:val="Normal"/>
    <w:link w:val="UnderrubrikChar"/>
    <w:semiHidden/>
    <w:qFormat/>
    <w:rsid w:val="00C307C9"/>
    <w:pPr>
      <w:spacing w:after="60"/>
      <w:jc w:val="center"/>
      <w:outlineLvl w:val="1"/>
    </w:pPr>
    <w:rPr>
      <w:rFonts w:ascii="Arial" w:hAnsi="Arial" w:cs="Arial"/>
    </w:rPr>
  </w:style>
  <w:style w:type="character" w:customStyle="1" w:styleId="UnderrubrikChar">
    <w:name w:val="Underrubrik Char"/>
    <w:basedOn w:val="Standardstycketeckensnitt"/>
    <w:link w:val="Underrubrik"/>
    <w:semiHidden/>
    <w:rsid w:val="00C307C9"/>
    <w:rPr>
      <w:rFonts w:ascii="Arial" w:hAnsi="Arial" w:cs="Arial"/>
      <w:sz w:val="24"/>
      <w:szCs w:val="20"/>
      <w:lang w:eastAsia="sv-SE"/>
    </w:rPr>
  </w:style>
  <w:style w:type="table" w:styleId="Webbtabell1">
    <w:name w:val="Table Web 1"/>
    <w:basedOn w:val="Normaltabell"/>
    <w:semiHidden/>
    <w:rsid w:val="00C307C9"/>
    <w:pPr>
      <w:spacing w:after="0" w:line="240" w:lineRule="auto"/>
    </w:pPr>
    <w:rPr>
      <w:rFonts w:ascii="Times New Roman" w:hAnsi="Times New Roman" w:cs="Times New Roman"/>
      <w:sz w:val="20"/>
      <w:szCs w:val="20"/>
      <w:lang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307C9"/>
    <w:pPr>
      <w:spacing w:after="0" w:line="240" w:lineRule="auto"/>
    </w:pPr>
    <w:rPr>
      <w:rFonts w:ascii="Times New Roman" w:hAnsi="Times New Roman" w:cs="Times New Roman"/>
      <w:sz w:val="20"/>
      <w:szCs w:val="20"/>
      <w:lang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307C9"/>
    <w:pPr>
      <w:spacing w:after="0" w:line="240" w:lineRule="auto"/>
    </w:pPr>
    <w:rPr>
      <w:rFonts w:ascii="Times New Roman" w:hAnsi="Times New Roman" w:cs="Times New Roman"/>
      <w:sz w:val="20"/>
      <w:szCs w:val="20"/>
      <w:lang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allongtext1">
    <w:name w:val="Ballongtext1"/>
    <w:basedOn w:val="Normal"/>
    <w:semiHidden/>
    <w:rsid w:val="00C307C9"/>
    <w:rPr>
      <w:rFonts w:ascii="Tahoma" w:hAnsi="Tahoma" w:cs="Tahoma"/>
      <w:sz w:val="16"/>
      <w:szCs w:val="16"/>
    </w:rPr>
  </w:style>
  <w:style w:type="paragraph" w:customStyle="1" w:styleId="Ingress">
    <w:name w:val="Ingress"/>
    <w:basedOn w:val="Brdtext"/>
    <w:semiHidden/>
    <w:qFormat/>
    <w:rsid w:val="00C307C9"/>
    <w:pPr>
      <w:spacing w:line="240" w:lineRule="atLeast"/>
    </w:pPr>
  </w:style>
  <w:style w:type="paragraph" w:customStyle="1" w:styleId="Sidfotstext">
    <w:name w:val="Sidfotstext"/>
    <w:basedOn w:val="Normal"/>
    <w:semiHidden/>
    <w:qFormat/>
    <w:rsid w:val="00C307C9"/>
    <w:pPr>
      <w:spacing w:after="0" w:line="200" w:lineRule="exact"/>
    </w:pPr>
    <w:rPr>
      <w:rFonts w:asciiTheme="majorHAnsi" w:hAnsiTheme="majorHAnsi"/>
      <w:sz w:val="16"/>
    </w:rPr>
  </w:style>
  <w:style w:type="paragraph" w:customStyle="1" w:styleId="Personliginfo">
    <w:name w:val="Personlig info"/>
    <w:basedOn w:val="Brdtext"/>
    <w:semiHidden/>
    <w:qFormat/>
    <w:rsid w:val="00C307C9"/>
    <w:rPr>
      <w:sz w:val="16"/>
    </w:rPr>
  </w:style>
  <w:style w:type="character" w:styleId="Platshllartext">
    <w:name w:val="Placeholder Text"/>
    <w:basedOn w:val="Standardstycketeckensnitt"/>
    <w:uiPriority w:val="99"/>
    <w:semiHidden/>
    <w:rsid w:val="00C307C9"/>
    <w:rPr>
      <w:color w:val="808080"/>
    </w:rPr>
  </w:style>
  <w:style w:type="paragraph" w:customStyle="1" w:styleId="Sidhuvudstext">
    <w:name w:val="Sidhuvudstext"/>
    <w:basedOn w:val="Brdtext"/>
    <w:semiHidden/>
    <w:qFormat/>
    <w:rsid w:val="00C307C9"/>
    <w:pPr>
      <w:spacing w:after="0" w:line="240" w:lineRule="auto"/>
    </w:pPr>
  </w:style>
  <w:style w:type="paragraph" w:customStyle="1" w:styleId="Nummerlista">
    <w:name w:val="Nummerlista"/>
    <w:basedOn w:val="Brdtext"/>
    <w:qFormat/>
    <w:rsid w:val="00C307C9"/>
    <w:pPr>
      <w:numPr>
        <w:numId w:val="5"/>
      </w:numPr>
      <w:contextualSpacing/>
    </w:pPr>
  </w:style>
  <w:style w:type="paragraph" w:customStyle="1" w:styleId="Punktlista">
    <w:name w:val="_Punktlista"/>
    <w:basedOn w:val="Brdtext"/>
    <w:semiHidden/>
    <w:qFormat/>
    <w:rsid w:val="00C307C9"/>
    <w:pPr>
      <w:numPr>
        <w:numId w:val="4"/>
      </w:numPr>
    </w:pPr>
  </w:style>
  <w:style w:type="paragraph" w:customStyle="1" w:styleId="Hlsningsfras">
    <w:name w:val="Hälsningsfras"/>
    <w:basedOn w:val="Brdtext"/>
    <w:semiHidden/>
    <w:rsid w:val="00C307C9"/>
    <w:pPr>
      <w:keepLines/>
    </w:pPr>
  </w:style>
  <w:style w:type="paragraph" w:styleId="Punktlista0">
    <w:name w:val="List Bullet"/>
    <w:basedOn w:val="Brdtext"/>
    <w:qFormat/>
    <w:rsid w:val="00C307C9"/>
    <w:pPr>
      <w:numPr>
        <w:numId w:val="10"/>
      </w:numPr>
      <w:contextualSpacing/>
    </w:pPr>
  </w:style>
  <w:style w:type="paragraph" w:customStyle="1" w:styleId="Instruktionstext">
    <w:name w:val="Instruktionstext"/>
    <w:basedOn w:val="Normal"/>
    <w:semiHidden/>
    <w:qFormat/>
    <w:rsid w:val="00427FB3"/>
    <w:pPr>
      <w:spacing w:after="120" w:line="280" w:lineRule="atLeast"/>
    </w:pPr>
    <w:rPr>
      <w:i/>
      <w:vanish/>
      <w:color w:val="0070C0"/>
      <w:sz w:val="22"/>
    </w:rPr>
  </w:style>
  <w:style w:type="table" w:customStyle="1" w:styleId="Linkpingtabell">
    <w:name w:val="Linköping tabell"/>
    <w:basedOn w:val="Normaltabell"/>
    <w:uiPriority w:val="99"/>
    <w:rsid w:val="00C307C9"/>
    <w:pPr>
      <w:spacing w:before="40" w:after="40" w:line="240" w:lineRule="auto"/>
    </w:pPr>
    <w:rPr>
      <w:rFonts w:ascii="Times New Roman" w:hAnsi="Times New Roman" w:cs="Times New Roman"/>
      <w:sz w:val="20"/>
      <w:szCs w:val="20"/>
      <w:lang w:eastAsia="sv-SE"/>
    </w:rPr>
    <w:tblPr>
      <w:tblBorders>
        <w:top w:val="single" w:sz="12" w:space="0" w:color="auto"/>
        <w:bottom w:val="single" w:sz="12" w:space="0" w:color="auto"/>
      </w:tblBorders>
    </w:tblPr>
    <w:trPr>
      <w:cantSplit/>
    </w:trPr>
    <w:tblStylePr w:type="firstRow">
      <w:pPr>
        <w:keepNext/>
        <w:wordWrap/>
      </w:pPr>
      <w:rPr>
        <w:b/>
      </w:rPr>
      <w:tblPr/>
      <w:tcPr>
        <w:tcBorders>
          <w:bottom w:val="single" w:sz="6" w:space="0" w:color="auto"/>
        </w:tcBorders>
      </w:tcPr>
    </w:tblStylePr>
  </w:style>
  <w:style w:type="paragraph" w:customStyle="1" w:styleId="Klla">
    <w:name w:val="Källa"/>
    <w:basedOn w:val="Rubrik"/>
    <w:next w:val="Brdtext"/>
    <w:rsid w:val="00435550"/>
    <w:pPr>
      <w:pBdr>
        <w:bottom w:val="none" w:sz="0" w:space="0" w:color="auto"/>
      </w:pBdr>
      <w:spacing w:before="40" w:after="120"/>
      <w:contextualSpacing w:val="0"/>
    </w:pPr>
    <w:rPr>
      <w:color w:val="auto"/>
      <w:sz w:val="16"/>
    </w:rPr>
  </w:style>
  <w:style w:type="paragraph" w:customStyle="1" w:styleId="Referenser">
    <w:name w:val="Referenser"/>
    <w:basedOn w:val="Brdtext"/>
    <w:rsid w:val="00435550"/>
    <w:pPr>
      <w:spacing w:after="160"/>
      <w:ind w:left="425" w:hanging="425"/>
    </w:pPr>
  </w:style>
  <w:style w:type="paragraph" w:styleId="Citat">
    <w:name w:val="Quote"/>
    <w:basedOn w:val="Brdtext"/>
    <w:link w:val="CitatChar"/>
    <w:uiPriority w:val="29"/>
    <w:rsid w:val="00435550"/>
    <w:pPr>
      <w:ind w:right="567"/>
    </w:pPr>
    <w:rPr>
      <w:i/>
      <w:iCs/>
      <w:color w:val="000000" w:themeColor="text1"/>
    </w:rPr>
  </w:style>
  <w:style w:type="character" w:customStyle="1" w:styleId="CitatChar">
    <w:name w:val="Citat Char"/>
    <w:basedOn w:val="Standardstycketeckensnitt"/>
    <w:link w:val="Citat"/>
    <w:uiPriority w:val="29"/>
    <w:rsid w:val="00C307C9"/>
    <w:rPr>
      <w:rFonts w:cs="Times New Roman"/>
      <w:i/>
      <w:iCs/>
      <w:color w:val="000000" w:themeColor="text1"/>
      <w:sz w:val="24"/>
      <w:szCs w:val="20"/>
      <w:lang w:eastAsia="sv-SE"/>
    </w:rPr>
  </w:style>
  <w:style w:type="paragraph" w:customStyle="1" w:styleId="Dokinfo">
    <w:name w:val="Dokinfo"/>
    <w:basedOn w:val="Brdtext"/>
    <w:link w:val="DokinfoChar"/>
    <w:semiHidden/>
    <w:qFormat/>
    <w:rsid w:val="00E57489"/>
    <w:pPr>
      <w:spacing w:after="0" w:line="240" w:lineRule="auto"/>
    </w:pPr>
    <w:rPr>
      <w:rFonts w:asciiTheme="majorHAnsi" w:hAnsiTheme="majorHAnsi"/>
      <w:sz w:val="20"/>
    </w:rPr>
  </w:style>
  <w:style w:type="character" w:customStyle="1" w:styleId="DokinfoChar">
    <w:name w:val="Dokinfo Char"/>
    <w:basedOn w:val="BrdtextChar"/>
    <w:link w:val="Dokinfo"/>
    <w:semiHidden/>
    <w:rsid w:val="00E57489"/>
    <w:rPr>
      <w:rFonts w:asciiTheme="majorHAnsi" w:hAnsiTheme="majorHAnsi" w:cs="Times New Roman"/>
      <w:sz w:val="20"/>
      <w:szCs w:val="20"/>
      <w:lang w:eastAsia="sv-SE"/>
    </w:rPr>
  </w:style>
  <w:style w:type="paragraph" w:customStyle="1" w:styleId="Rubrikejinnehll">
    <w:name w:val="Rubrik ej innehåll"/>
    <w:basedOn w:val="Rubrik1"/>
    <w:next w:val="Brdtext"/>
    <w:rsid w:val="00435550"/>
    <w:pPr>
      <w:pageBreakBefore/>
      <w:spacing w:before="0" w:after="240"/>
      <w:outlineLvl w:val="9"/>
    </w:pPr>
  </w:style>
  <w:style w:type="character" w:styleId="Diskretbetoning">
    <w:name w:val="Subtle Emphasis"/>
    <w:basedOn w:val="Standardstycketeckensnitt"/>
    <w:uiPriority w:val="19"/>
    <w:semiHidden/>
    <w:rsid w:val="00ED6D80"/>
    <w:rPr>
      <w:i/>
      <w:iCs/>
      <w:color w:val="404040" w:themeColor="text1" w:themeTint="BF"/>
    </w:rPr>
  </w:style>
  <w:style w:type="paragraph" w:styleId="Liststycke">
    <w:name w:val="List Paragraph"/>
    <w:basedOn w:val="Normal"/>
    <w:uiPriority w:val="34"/>
    <w:rsid w:val="006E1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db.se/oestergoetlands-elevdatabas/blanket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edb.se/oestergoetlands-elevdataba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tergotlandelevdatabas@utb.linkoping.se" TargetMode="External"/><Relationship Id="rId5" Type="http://schemas.openxmlformats.org/officeDocument/2006/relationships/footnotes" Target="footnotes.xml"/><Relationship Id="rId10" Type="http://schemas.openxmlformats.org/officeDocument/2006/relationships/hyperlink" Target="mailto:IKE@ist.com" TargetMode="External"/><Relationship Id="rId4" Type="http://schemas.openxmlformats.org/officeDocument/2006/relationships/webSettings" Target="webSettings.xml"/><Relationship Id="rId9" Type="http://schemas.openxmlformats.org/officeDocument/2006/relationships/hyperlink" Target="mailto:ostergotlandelevdatabas@utb.linkoping.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Linköping">
      <a:dk1>
        <a:sysClr val="windowText" lastClr="000000"/>
      </a:dk1>
      <a:lt1>
        <a:sysClr val="window" lastClr="FFFFFF"/>
      </a:lt1>
      <a:dk2>
        <a:srgbClr val="1F497D"/>
      </a:dk2>
      <a:lt2>
        <a:srgbClr val="EEECE1"/>
      </a:lt2>
      <a:accent1>
        <a:srgbClr val="F18EA0"/>
      </a:accent1>
      <a:accent2>
        <a:srgbClr val="8DA85A"/>
      </a:accent2>
      <a:accent3>
        <a:srgbClr val="E94E1B"/>
      </a:accent3>
      <a:accent4>
        <a:srgbClr val="00A9B8"/>
      </a:accent4>
      <a:accent5>
        <a:srgbClr val="D41737"/>
      </a:accent5>
      <a:accent6>
        <a:srgbClr val="005365"/>
      </a:accent6>
      <a:hlink>
        <a:srgbClr val="0000FF"/>
      </a:hlink>
      <a:folHlink>
        <a:srgbClr val="800080"/>
      </a:folHlink>
    </a:clrScheme>
    <a:fontScheme name="Lin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1346</Words>
  <Characters>7138</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Linköpings Kommun</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Ekstrand Elisabeth</dc:creator>
  <cp:keywords/>
  <dc:description/>
  <cp:lastModifiedBy>Ekstrand Elisabet</cp:lastModifiedBy>
  <cp:revision>2</cp:revision>
  <cp:lastPrinted>2019-05-10T11:21:00Z</cp:lastPrinted>
  <dcterms:created xsi:type="dcterms:W3CDTF">2023-10-05T16:01:00Z</dcterms:created>
  <dcterms:modified xsi:type="dcterms:W3CDTF">2023-10-05T16:01:00Z</dcterms:modified>
</cp:coreProperties>
</file>